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7F31E" w14:textId="197E6A3D" w:rsidR="00195541" w:rsidRPr="00195541" w:rsidRDefault="00195541" w:rsidP="00195541">
      <w:pPr>
        <w:jc w:val="center"/>
        <w:rPr>
          <w:rFonts w:asciiTheme="majorEastAsia" w:eastAsiaTheme="majorEastAsia" w:hAnsiTheme="majorEastAsia" w:cstheme="minorBidi"/>
          <w:sz w:val="28"/>
          <w:szCs w:val="28"/>
          <w:lang w:bidi="si-LK"/>
        </w:rPr>
      </w:pPr>
      <w:bookmarkStart w:id="0" w:name="_Hlk153640057"/>
      <w:bookmarkEnd w:id="0"/>
    </w:p>
    <w:p w14:paraId="6E16B145" w14:textId="77777777" w:rsidR="00195541" w:rsidRPr="00195541" w:rsidRDefault="00195541" w:rsidP="00195541">
      <w:pPr>
        <w:jc w:val="center"/>
        <w:rPr>
          <w:rFonts w:asciiTheme="majorEastAsia" w:eastAsiaTheme="majorEastAsia" w:hAnsiTheme="majorEastAsia" w:cstheme="minorBidi"/>
          <w:sz w:val="28"/>
          <w:szCs w:val="28"/>
          <w:lang w:bidi="si-LK"/>
        </w:rPr>
      </w:pPr>
      <w:r w:rsidRPr="00195541">
        <w:rPr>
          <w:rFonts w:asciiTheme="majorEastAsia" w:eastAsiaTheme="majorEastAsia" w:hAnsiTheme="majorEastAsia" w:cstheme="minorBidi"/>
          <w:sz w:val="28"/>
          <w:szCs w:val="28"/>
          <w:lang w:bidi="si-LK"/>
        </w:rPr>
        <w:t>建築物石綿含有建材調査者講習（一般建築物）</w:t>
      </w:r>
    </w:p>
    <w:p w14:paraId="779B8911" w14:textId="77777777" w:rsidR="00195541" w:rsidRPr="00195541" w:rsidRDefault="00195541" w:rsidP="00195541">
      <w:pPr>
        <w:rPr>
          <w:rFonts w:asciiTheme="majorEastAsia" w:eastAsiaTheme="majorEastAsia" w:hAnsiTheme="majorEastAsia" w:cstheme="minorBidi"/>
          <w:sz w:val="28"/>
          <w:szCs w:val="28"/>
          <w:lang w:bidi="si-LK"/>
        </w:rPr>
      </w:pPr>
    </w:p>
    <w:p w14:paraId="24E64BAF" w14:textId="0EDA7D77" w:rsidR="00195541" w:rsidRPr="00195541" w:rsidRDefault="00195541" w:rsidP="00195541">
      <w:pPr>
        <w:rPr>
          <w:rFonts w:asciiTheme="majorEastAsia" w:eastAsiaTheme="majorEastAsia" w:hAnsiTheme="majorEastAsia" w:cstheme="minorBidi"/>
          <w:sz w:val="28"/>
          <w:szCs w:val="28"/>
          <w:lang w:bidi="si-LK"/>
        </w:rPr>
      </w:pPr>
      <w:r w:rsidRPr="00195541">
        <w:rPr>
          <w:rFonts w:asciiTheme="majorEastAsia" w:eastAsiaTheme="majorEastAsia" w:hAnsiTheme="majorEastAsia" w:cstheme="minorBidi"/>
          <w:sz w:val="28"/>
          <w:szCs w:val="28"/>
          <w:lang w:bidi="si-LK"/>
        </w:rPr>
        <w:t>１．令和</w:t>
      </w:r>
      <w:r w:rsidR="007C39EF">
        <w:rPr>
          <w:rFonts w:asciiTheme="majorEastAsia" w:eastAsiaTheme="majorEastAsia" w:hAnsiTheme="majorEastAsia" w:cstheme="minorBidi" w:hint="eastAsia"/>
          <w:sz w:val="28"/>
          <w:szCs w:val="28"/>
          <w:lang w:bidi="si-LK"/>
        </w:rPr>
        <w:t>６</w:t>
      </w:r>
      <w:r w:rsidRPr="00195541">
        <w:rPr>
          <w:rFonts w:asciiTheme="majorEastAsia" w:eastAsiaTheme="majorEastAsia" w:hAnsiTheme="majorEastAsia" w:cstheme="minorBidi"/>
          <w:sz w:val="28"/>
          <w:szCs w:val="28"/>
          <w:lang w:bidi="si-LK"/>
        </w:rPr>
        <w:t>年度　筆記試験問題</w:t>
      </w:r>
    </w:p>
    <w:p w14:paraId="31F251D1" w14:textId="43F8F75B" w:rsidR="00195541" w:rsidRPr="00195541" w:rsidRDefault="00195541" w:rsidP="00195541">
      <w:pPr>
        <w:rPr>
          <w:rFonts w:asciiTheme="majorEastAsia" w:eastAsiaTheme="majorEastAsia" w:hAnsiTheme="majorEastAsia" w:cstheme="minorBidi"/>
          <w:sz w:val="24"/>
          <w:lang w:bidi="si-LK"/>
        </w:rPr>
      </w:pPr>
      <w:r w:rsidRPr="00195541">
        <w:rPr>
          <w:rFonts w:asciiTheme="majorEastAsia" w:eastAsiaTheme="majorEastAsia" w:hAnsiTheme="majorEastAsia" w:cstheme="minorBidi"/>
          <w:sz w:val="28"/>
          <w:szCs w:val="28"/>
          <w:lang w:bidi="si-LK"/>
        </w:rPr>
        <w:t xml:space="preserve">　</w:t>
      </w:r>
      <w:r w:rsidRPr="00195541">
        <w:rPr>
          <w:rFonts w:asciiTheme="majorEastAsia" w:eastAsiaTheme="majorEastAsia" w:hAnsiTheme="majorEastAsia" w:cstheme="minorBidi" w:hint="eastAsia"/>
          <w:sz w:val="24"/>
          <w:lang w:bidi="si-LK"/>
        </w:rPr>
        <w:t>本問題は「中央労働災害防止協会」発行　令和</w:t>
      </w:r>
      <w:r w:rsidR="001244E1">
        <w:rPr>
          <w:rFonts w:asciiTheme="majorEastAsia" w:eastAsiaTheme="majorEastAsia" w:hAnsiTheme="majorEastAsia" w:cstheme="minorBidi" w:hint="eastAsia"/>
          <w:sz w:val="24"/>
          <w:lang w:bidi="si-LK"/>
        </w:rPr>
        <w:t>５</w:t>
      </w:r>
      <w:r w:rsidRPr="00195541">
        <w:rPr>
          <w:rFonts w:asciiTheme="majorEastAsia" w:eastAsiaTheme="majorEastAsia" w:hAnsiTheme="majorEastAsia" w:cstheme="minorBidi" w:hint="eastAsia"/>
          <w:sz w:val="24"/>
          <w:lang w:bidi="si-LK"/>
        </w:rPr>
        <w:t>年</w:t>
      </w:r>
      <w:r w:rsidR="001244E1">
        <w:rPr>
          <w:rFonts w:asciiTheme="majorEastAsia" w:eastAsiaTheme="majorEastAsia" w:hAnsiTheme="majorEastAsia" w:cstheme="minorBidi" w:hint="eastAsia"/>
          <w:sz w:val="24"/>
          <w:lang w:bidi="si-LK"/>
        </w:rPr>
        <w:t>２</w:t>
      </w:r>
      <w:r w:rsidRPr="00195541">
        <w:rPr>
          <w:rFonts w:asciiTheme="majorEastAsia" w:eastAsiaTheme="majorEastAsia" w:hAnsiTheme="majorEastAsia" w:cstheme="minorBidi" w:hint="eastAsia"/>
          <w:sz w:val="24"/>
          <w:lang w:bidi="si-LK"/>
        </w:rPr>
        <w:t>月２</w:t>
      </w:r>
      <w:r w:rsidR="001244E1">
        <w:rPr>
          <w:rFonts w:asciiTheme="majorEastAsia" w:eastAsiaTheme="majorEastAsia" w:hAnsiTheme="majorEastAsia" w:cstheme="minorBidi" w:hint="eastAsia"/>
          <w:sz w:val="24"/>
          <w:lang w:bidi="si-LK"/>
        </w:rPr>
        <w:t>２</w:t>
      </w:r>
      <w:r w:rsidRPr="00195541">
        <w:rPr>
          <w:rFonts w:asciiTheme="majorEastAsia" w:eastAsiaTheme="majorEastAsia" w:hAnsiTheme="majorEastAsia" w:cstheme="minorBidi" w:hint="eastAsia"/>
          <w:sz w:val="24"/>
          <w:lang w:bidi="si-LK"/>
        </w:rPr>
        <w:t>日</w:t>
      </w:r>
      <w:r w:rsidRPr="00195541">
        <w:rPr>
          <w:rFonts w:asciiTheme="majorEastAsia" w:eastAsiaTheme="majorEastAsia" w:hAnsiTheme="majorEastAsia" w:cstheme="minorBidi"/>
          <w:sz w:val="24"/>
          <w:lang w:bidi="si-LK"/>
        </w:rPr>
        <w:t>第</w:t>
      </w:r>
      <w:r w:rsidR="001244E1">
        <w:rPr>
          <w:rFonts w:asciiTheme="majorEastAsia" w:eastAsiaTheme="majorEastAsia" w:hAnsiTheme="majorEastAsia" w:cstheme="minorBidi" w:hint="eastAsia"/>
          <w:sz w:val="24"/>
          <w:lang w:bidi="si-LK"/>
        </w:rPr>
        <w:t>２</w:t>
      </w:r>
      <w:r w:rsidRPr="00195541">
        <w:rPr>
          <w:rFonts w:asciiTheme="majorEastAsia" w:eastAsiaTheme="majorEastAsia" w:hAnsiTheme="majorEastAsia" w:cstheme="minorBidi"/>
          <w:sz w:val="24"/>
          <w:lang w:bidi="si-LK"/>
        </w:rPr>
        <w:t>版に準拠する。</w:t>
      </w:r>
    </w:p>
    <w:p w14:paraId="38397F37" w14:textId="77777777" w:rsidR="00195541" w:rsidRPr="00195541" w:rsidRDefault="00195541" w:rsidP="00195541">
      <w:pPr>
        <w:rPr>
          <w:rFonts w:asciiTheme="majorEastAsia" w:eastAsiaTheme="majorEastAsia" w:hAnsiTheme="majorEastAsia" w:cstheme="minorBidi"/>
          <w:sz w:val="28"/>
          <w:szCs w:val="28"/>
          <w:lang w:bidi="si-LK"/>
        </w:rPr>
      </w:pPr>
    </w:p>
    <w:p w14:paraId="10D234FA" w14:textId="77777777" w:rsidR="00195541" w:rsidRPr="00195541" w:rsidRDefault="00195541" w:rsidP="00195541">
      <w:pPr>
        <w:rPr>
          <w:rFonts w:asciiTheme="majorEastAsia" w:eastAsiaTheme="majorEastAsia" w:hAnsiTheme="majorEastAsia" w:cstheme="minorBidi"/>
          <w:sz w:val="28"/>
          <w:szCs w:val="28"/>
          <w:lang w:bidi="si-LK"/>
        </w:rPr>
      </w:pPr>
      <w:r w:rsidRPr="00195541">
        <w:rPr>
          <w:rFonts w:asciiTheme="majorEastAsia" w:eastAsiaTheme="majorEastAsia" w:hAnsiTheme="majorEastAsia" w:cstheme="minorBidi"/>
          <w:sz w:val="28"/>
          <w:szCs w:val="28"/>
          <w:lang w:bidi="si-LK"/>
        </w:rPr>
        <w:t>２．合否判定基準</w:t>
      </w:r>
    </w:p>
    <w:p w14:paraId="6B47260C" w14:textId="77777777" w:rsidR="00195541" w:rsidRPr="00195541" w:rsidRDefault="00195541">
      <w:pPr>
        <w:numPr>
          <w:ilvl w:val="0"/>
          <w:numId w:val="35"/>
        </w:numPr>
        <w:rPr>
          <w:rFonts w:asciiTheme="majorEastAsia" w:eastAsiaTheme="majorEastAsia" w:hAnsiTheme="majorEastAsia" w:cstheme="minorBidi"/>
          <w:sz w:val="24"/>
          <w:lang w:bidi="si-LK"/>
        </w:rPr>
      </w:pPr>
      <w:r w:rsidRPr="00195541">
        <w:rPr>
          <w:rFonts w:asciiTheme="majorEastAsia" w:eastAsiaTheme="majorEastAsia" w:hAnsiTheme="majorEastAsia" w:cstheme="minorBidi" w:hint="eastAsia"/>
          <w:sz w:val="24"/>
          <w:lang w:bidi="si-LK"/>
        </w:rPr>
        <w:t>修了試験の採点は、受講生が受講した科目の合計をもって満点とする。</w:t>
      </w:r>
    </w:p>
    <w:p w14:paraId="238B8249" w14:textId="77777777" w:rsidR="00195541" w:rsidRPr="00195541" w:rsidRDefault="00195541" w:rsidP="00195541">
      <w:pPr>
        <w:ind w:firstLineChars="100" w:firstLine="240"/>
        <w:rPr>
          <w:rFonts w:asciiTheme="majorEastAsia" w:eastAsiaTheme="majorEastAsia" w:hAnsiTheme="majorEastAsia" w:cstheme="minorBidi"/>
          <w:sz w:val="24"/>
          <w:lang w:bidi="si-LK"/>
        </w:rPr>
      </w:pPr>
    </w:p>
    <w:p w14:paraId="3A1201F6" w14:textId="77777777" w:rsidR="00195541" w:rsidRPr="00195541" w:rsidRDefault="00195541">
      <w:pPr>
        <w:numPr>
          <w:ilvl w:val="0"/>
          <w:numId w:val="35"/>
        </w:numPr>
        <w:rPr>
          <w:rFonts w:asciiTheme="majorEastAsia" w:eastAsiaTheme="majorEastAsia" w:hAnsiTheme="majorEastAsia" w:cs="ＭＳ Ｐゴシック"/>
          <w:kern w:val="0"/>
          <w:sz w:val="24"/>
          <w:lang w:bidi="si-LK"/>
        </w:rPr>
      </w:pPr>
      <w:r w:rsidRPr="00195541">
        <w:rPr>
          <w:rFonts w:asciiTheme="majorEastAsia" w:eastAsiaTheme="majorEastAsia" w:hAnsiTheme="majorEastAsia" w:cs="ＭＳ Ｐゴシック" w:hint="eastAsia"/>
          <w:kern w:val="0"/>
          <w:sz w:val="24"/>
          <w:lang w:bidi="si-LK"/>
        </w:rPr>
        <w:t>修了試験の採点は、受講者が受験した各科目の点数の合計をもって満点とし、合格は、各科目の配点の４０％以上であって、かつ、得点の合計が、受講者が受験した科目の点数の合計点の６０％以上である場合とする</w:t>
      </w:r>
      <w:r w:rsidRPr="00195541">
        <w:rPr>
          <w:rFonts w:asciiTheme="majorEastAsia" w:eastAsiaTheme="majorEastAsia" w:hAnsiTheme="majorEastAsia" w:cstheme="minorBidi"/>
          <w:sz w:val="24"/>
          <w:lang w:bidi="si-LK"/>
        </w:rPr>
        <w:t xml:space="preserve">　</w:t>
      </w:r>
    </w:p>
    <w:p w14:paraId="5FE2133B" w14:textId="77777777" w:rsidR="00195541" w:rsidRPr="00195541" w:rsidRDefault="00195541" w:rsidP="00195541">
      <w:pPr>
        <w:ind w:leftChars="100" w:left="210"/>
        <w:rPr>
          <w:rFonts w:asciiTheme="majorEastAsia" w:eastAsiaTheme="majorEastAsia" w:hAnsiTheme="majorEastAsia" w:cstheme="minorBidi"/>
          <w:sz w:val="24"/>
          <w:lang w:bidi="si-LK"/>
        </w:rPr>
      </w:pPr>
    </w:p>
    <w:p w14:paraId="7F08A89A" w14:textId="77777777" w:rsidR="00195541" w:rsidRPr="00195541" w:rsidRDefault="00195541">
      <w:pPr>
        <w:numPr>
          <w:ilvl w:val="0"/>
          <w:numId w:val="35"/>
        </w:numPr>
        <w:rPr>
          <w:rFonts w:asciiTheme="majorEastAsia" w:eastAsiaTheme="majorEastAsia" w:hAnsiTheme="majorEastAsia" w:cstheme="minorBidi"/>
          <w:sz w:val="24"/>
          <w:lang w:bidi="si-LK"/>
        </w:rPr>
      </w:pPr>
      <w:r w:rsidRPr="00195541">
        <w:rPr>
          <w:rFonts w:asciiTheme="majorEastAsia" w:eastAsiaTheme="majorEastAsia" w:hAnsiTheme="majorEastAsia" w:cstheme="minorBidi" w:hint="eastAsia"/>
          <w:sz w:val="24"/>
          <w:lang w:bidi="si-LK"/>
        </w:rPr>
        <w:t xml:space="preserve">不合格者は、前項の合格基準を満たさなかった者及び不正行為を行った者とする。　</w:t>
      </w:r>
    </w:p>
    <w:p w14:paraId="0A392AE9" w14:textId="77777777" w:rsidR="00195541" w:rsidRPr="00195541" w:rsidRDefault="00195541" w:rsidP="00195541">
      <w:pPr>
        <w:rPr>
          <w:rFonts w:asciiTheme="majorEastAsia" w:eastAsiaTheme="majorEastAsia" w:hAnsiTheme="majorEastAsia" w:cstheme="minorBidi"/>
          <w:sz w:val="28"/>
          <w:szCs w:val="28"/>
          <w:lang w:bidi="si-LK"/>
        </w:rPr>
      </w:pPr>
    </w:p>
    <w:p w14:paraId="4E2FF600" w14:textId="77777777" w:rsidR="00195541" w:rsidRPr="00195541" w:rsidRDefault="00195541" w:rsidP="00195541">
      <w:pPr>
        <w:rPr>
          <w:rFonts w:asciiTheme="majorEastAsia" w:eastAsiaTheme="majorEastAsia" w:hAnsiTheme="majorEastAsia" w:cstheme="minorBidi"/>
          <w:sz w:val="28"/>
          <w:szCs w:val="28"/>
          <w:lang w:bidi="si-LK"/>
        </w:rPr>
      </w:pPr>
    </w:p>
    <w:p w14:paraId="20FD312C" w14:textId="77777777" w:rsidR="00195541" w:rsidRPr="00195541" w:rsidRDefault="00195541" w:rsidP="00195541">
      <w:pPr>
        <w:rPr>
          <w:rFonts w:asciiTheme="majorEastAsia" w:eastAsiaTheme="majorEastAsia" w:hAnsiTheme="majorEastAsia" w:cstheme="minorBidi"/>
          <w:sz w:val="28"/>
          <w:szCs w:val="28"/>
          <w:lang w:bidi="si-LK"/>
        </w:rPr>
      </w:pPr>
    </w:p>
    <w:p w14:paraId="2C54304A" w14:textId="77777777" w:rsidR="00195541" w:rsidRPr="00195541" w:rsidRDefault="00195541" w:rsidP="00195541">
      <w:pPr>
        <w:rPr>
          <w:rFonts w:asciiTheme="majorEastAsia" w:eastAsiaTheme="majorEastAsia" w:hAnsiTheme="majorEastAsia" w:cstheme="minorBidi"/>
          <w:sz w:val="28"/>
          <w:szCs w:val="28"/>
          <w:lang w:bidi="si-LK"/>
        </w:rPr>
      </w:pPr>
    </w:p>
    <w:p w14:paraId="34CD4F6A" w14:textId="77777777" w:rsidR="00195541" w:rsidRPr="00195541" w:rsidRDefault="00195541" w:rsidP="00195541">
      <w:pPr>
        <w:jc w:val="center"/>
        <w:rPr>
          <w:rFonts w:asciiTheme="majorEastAsia" w:eastAsiaTheme="majorEastAsia" w:hAnsiTheme="majorEastAsia" w:cstheme="minorBidi"/>
          <w:sz w:val="28"/>
          <w:szCs w:val="28"/>
          <w:lang w:bidi="si-LK"/>
        </w:rPr>
      </w:pPr>
      <w:r w:rsidRPr="00195541">
        <w:rPr>
          <w:rFonts w:asciiTheme="majorEastAsia" w:eastAsiaTheme="majorEastAsia" w:hAnsiTheme="majorEastAsia" w:cstheme="minorBidi" w:hint="eastAsia"/>
          <w:noProof/>
          <w:sz w:val="28"/>
          <w:szCs w:val="28"/>
          <w:lang w:bidi="si-LK"/>
        </w:rPr>
        <w:drawing>
          <wp:inline distT="0" distB="0" distL="0" distR="0" wp14:anchorId="436C68C1" wp14:editId="30FB8663">
            <wp:extent cx="3636645" cy="311785"/>
            <wp:effectExtent l="0" t="0" r="190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6645" cy="311785"/>
                    </a:xfrm>
                    <a:prstGeom prst="rect">
                      <a:avLst/>
                    </a:prstGeom>
                    <a:noFill/>
                    <a:ln>
                      <a:noFill/>
                    </a:ln>
                  </pic:spPr>
                </pic:pic>
              </a:graphicData>
            </a:graphic>
          </wp:inline>
        </w:drawing>
      </w:r>
    </w:p>
    <w:p w14:paraId="2ED61907" w14:textId="77777777" w:rsidR="00195541" w:rsidRDefault="00195541" w:rsidP="00772106">
      <w:pPr>
        <w:snapToGrid w:val="0"/>
        <w:jc w:val="left"/>
        <w:rPr>
          <w:rFonts w:asciiTheme="majorEastAsia" w:eastAsiaTheme="majorEastAsia" w:hAnsiTheme="majorEastAsia"/>
          <w:b/>
          <w:bCs/>
          <w:color w:val="000000" w:themeColor="text1"/>
          <w:sz w:val="28"/>
          <w:szCs w:val="28"/>
        </w:rPr>
      </w:pPr>
    </w:p>
    <w:p w14:paraId="79205B35" w14:textId="77777777" w:rsidR="00195541" w:rsidRDefault="00195541">
      <w:pPr>
        <w:widowControl/>
        <w:jc w:val="left"/>
        <w:rPr>
          <w:rFonts w:asciiTheme="majorEastAsia" w:eastAsiaTheme="majorEastAsia" w:hAnsiTheme="majorEastAsia"/>
          <w:b/>
          <w:bCs/>
          <w:color w:val="000000" w:themeColor="text1"/>
          <w:sz w:val="28"/>
          <w:szCs w:val="28"/>
        </w:rPr>
      </w:pPr>
      <w:r>
        <w:rPr>
          <w:rFonts w:asciiTheme="majorEastAsia" w:eastAsiaTheme="majorEastAsia" w:hAnsiTheme="majorEastAsia"/>
          <w:b/>
          <w:bCs/>
          <w:color w:val="000000" w:themeColor="text1"/>
          <w:sz w:val="28"/>
          <w:szCs w:val="28"/>
        </w:rPr>
        <w:br w:type="page"/>
      </w:r>
    </w:p>
    <w:p w14:paraId="116D267C"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3975D2C4"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01D4F7CC"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5A84C256"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1B5DB63D"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29D5B303"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1199F604"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72AA11A4"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50EB4813"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3A885883"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0CEF231F"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553C560A"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31EA5452"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09D4F00C"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11C88C25"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200A38B8"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6ECCFDD6"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43B528F4"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12FA7A31"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46F63959"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5E07702E"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42B255C1"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1EE5EA5E"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044187B2"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441F7A55"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00BCDE4B"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27A7FD80"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21A71346"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56A328EF"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09955FB5"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0FF3AAFD"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41D59CAB"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793E466E"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392631A1"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12B9EB1E"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4872CABB"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5F29DF8B" w14:textId="77777777" w:rsidR="00962444" w:rsidRDefault="00962444" w:rsidP="00772106">
      <w:pPr>
        <w:snapToGrid w:val="0"/>
        <w:jc w:val="left"/>
        <w:rPr>
          <w:rFonts w:asciiTheme="majorEastAsia" w:eastAsiaTheme="majorEastAsia" w:hAnsiTheme="majorEastAsia"/>
          <w:b/>
          <w:bCs/>
          <w:color w:val="000000" w:themeColor="text1"/>
          <w:sz w:val="28"/>
          <w:szCs w:val="28"/>
        </w:rPr>
      </w:pPr>
    </w:p>
    <w:p w14:paraId="177B311A" w14:textId="76D83303" w:rsidR="00522383" w:rsidRPr="00983DB0" w:rsidRDefault="00C43B5C" w:rsidP="00772106">
      <w:pPr>
        <w:snapToGrid w:val="0"/>
        <w:jc w:val="left"/>
        <w:rPr>
          <w:rFonts w:asciiTheme="majorEastAsia" w:eastAsiaTheme="majorEastAsia" w:hAnsiTheme="majorEastAsia"/>
          <w:color w:val="000000" w:themeColor="text1"/>
        </w:rPr>
      </w:pPr>
      <w:r w:rsidRPr="00983DB0">
        <w:rPr>
          <w:rFonts w:asciiTheme="majorEastAsia" w:eastAsiaTheme="majorEastAsia" w:hAnsiTheme="majorEastAsia"/>
          <w:b/>
          <w:bCs/>
          <w:color w:val="000000" w:themeColor="text1"/>
          <w:sz w:val="28"/>
          <w:szCs w:val="28"/>
        </w:rPr>
        <w:lastRenderedPageBreak/>
        <w:t>建築物石綿含有建材調査に関する基礎知識Ⅰ</w:t>
      </w:r>
      <w:r w:rsidR="00522383" w:rsidRPr="00983DB0">
        <w:rPr>
          <w:rFonts w:asciiTheme="majorEastAsia" w:eastAsiaTheme="majorEastAsia" w:hAnsiTheme="majorEastAsia"/>
          <w:color w:val="000000" w:themeColor="text1"/>
        </w:rPr>
        <w:t>.</w:t>
      </w:r>
    </w:p>
    <w:p w14:paraId="58541F31" w14:textId="77777777" w:rsidR="00287439" w:rsidRDefault="00287439" w:rsidP="00772106">
      <w:pPr>
        <w:snapToGrid w:val="0"/>
        <w:jc w:val="left"/>
        <w:rPr>
          <w:rFonts w:asciiTheme="majorEastAsia" w:eastAsiaTheme="majorEastAsia" w:hAnsiTheme="majorEastAsia"/>
          <w:color w:val="000000" w:themeColor="text1"/>
        </w:rPr>
      </w:pPr>
    </w:p>
    <w:p w14:paraId="6BE4E9BD" w14:textId="77777777" w:rsidR="00983DB0" w:rsidRPr="00983DB0" w:rsidRDefault="00983DB0" w:rsidP="00772106">
      <w:pPr>
        <w:snapToGrid w:val="0"/>
        <w:jc w:val="left"/>
        <w:rPr>
          <w:rFonts w:asciiTheme="majorEastAsia" w:eastAsiaTheme="majorEastAsia" w:hAnsiTheme="majorEastAsia"/>
          <w:color w:val="000000" w:themeColor="text1"/>
        </w:rPr>
      </w:pPr>
    </w:p>
    <w:p w14:paraId="274DC594" w14:textId="0198E128" w:rsidR="00F245E7" w:rsidRPr="00134F36" w:rsidRDefault="00991FE1" w:rsidP="004730A7">
      <w:pPr>
        <w:snapToGrid w:val="0"/>
        <w:spacing w:line="280" w:lineRule="exact"/>
        <w:jc w:val="left"/>
        <w:rPr>
          <w:rFonts w:asciiTheme="majorEastAsia" w:eastAsiaTheme="majorEastAsia" w:hAnsiTheme="majorEastAsia"/>
          <w:b/>
          <w:szCs w:val="21"/>
        </w:rPr>
      </w:pPr>
      <w:r w:rsidRPr="00134F36">
        <w:rPr>
          <w:rFonts w:asciiTheme="majorEastAsia" w:eastAsiaTheme="majorEastAsia" w:hAnsiTheme="majorEastAsia"/>
          <w:b/>
          <w:szCs w:val="21"/>
        </w:rPr>
        <w:t>１．</w:t>
      </w:r>
      <w:r w:rsidR="00F245E7" w:rsidRPr="00134F36">
        <w:rPr>
          <w:rFonts w:asciiTheme="majorEastAsia" w:eastAsiaTheme="majorEastAsia" w:hAnsiTheme="majorEastAsia"/>
          <w:b/>
          <w:szCs w:val="21"/>
        </w:rPr>
        <w:t>下図の</w:t>
      </w:r>
      <w:r w:rsidR="00E24DD8" w:rsidRPr="00134F36">
        <w:rPr>
          <w:rFonts w:asciiTheme="majorEastAsia" w:eastAsiaTheme="majorEastAsia" w:hAnsiTheme="majorEastAsia" w:hint="eastAsia"/>
          <w:b/>
          <w:szCs w:val="21"/>
        </w:rPr>
        <w:t>「石綿</w:t>
      </w:r>
      <w:r w:rsidR="00F245E7" w:rsidRPr="00134F36">
        <w:rPr>
          <w:rFonts w:asciiTheme="majorEastAsia" w:eastAsiaTheme="majorEastAsia" w:hAnsiTheme="majorEastAsia" w:hint="eastAsia"/>
          <w:b/>
          <w:szCs w:val="21"/>
        </w:rPr>
        <w:t>の種類</w:t>
      </w:r>
      <w:r w:rsidR="00E24DD8" w:rsidRPr="00134F36">
        <w:rPr>
          <w:rFonts w:asciiTheme="majorEastAsia" w:eastAsiaTheme="majorEastAsia" w:hAnsiTheme="majorEastAsia" w:hint="eastAsia"/>
          <w:b/>
          <w:szCs w:val="21"/>
        </w:rPr>
        <w:t>」</w:t>
      </w:r>
      <w:r w:rsidR="00F245E7" w:rsidRPr="00134F36">
        <w:rPr>
          <w:rFonts w:asciiTheme="majorEastAsia" w:eastAsiaTheme="majorEastAsia" w:hAnsiTheme="majorEastAsia" w:hint="eastAsia"/>
          <w:b/>
          <w:szCs w:val="21"/>
        </w:rPr>
        <w:t>の</w:t>
      </w:r>
      <w:r w:rsidR="00431F18" w:rsidRPr="00134F36">
        <w:rPr>
          <w:rFonts w:asciiTheme="majorEastAsia" w:eastAsiaTheme="majorEastAsia" w:hAnsiTheme="majorEastAsia" w:hint="eastAsia"/>
          <w:b/>
          <w:szCs w:val="21"/>
        </w:rPr>
        <w:t>□</w:t>
      </w:r>
      <w:r w:rsidR="00F245E7" w:rsidRPr="00134F36">
        <w:rPr>
          <w:rFonts w:asciiTheme="majorEastAsia" w:eastAsiaTheme="majorEastAsia" w:hAnsiTheme="majorEastAsia" w:hint="eastAsia"/>
          <w:b/>
          <w:szCs w:val="21"/>
        </w:rPr>
        <w:t>内に入るＡからＤの語句の組合せとして正しいものは</w:t>
      </w:r>
    </w:p>
    <w:p w14:paraId="5CEC719F" w14:textId="1961A378" w:rsidR="00772106" w:rsidRPr="00134F36" w:rsidRDefault="00F245E7" w:rsidP="00F245E7">
      <w:pPr>
        <w:snapToGrid w:val="0"/>
        <w:spacing w:line="280" w:lineRule="exact"/>
        <w:ind w:firstLineChars="100" w:firstLine="211"/>
        <w:jc w:val="left"/>
        <w:rPr>
          <w:rFonts w:asciiTheme="majorEastAsia" w:eastAsiaTheme="majorEastAsia" w:hAnsiTheme="majorEastAsia"/>
          <w:b/>
          <w:szCs w:val="21"/>
        </w:rPr>
      </w:pPr>
      <w:r w:rsidRPr="00134F36">
        <w:rPr>
          <w:rFonts w:asciiTheme="majorEastAsia" w:eastAsiaTheme="majorEastAsia" w:hAnsiTheme="majorEastAsia" w:hint="eastAsia"/>
          <w:b/>
          <w:szCs w:val="21"/>
        </w:rPr>
        <w:t>どれか</w:t>
      </w:r>
      <w:r w:rsidR="00E24DD8" w:rsidRPr="00134F36">
        <w:rPr>
          <w:rFonts w:asciiTheme="majorEastAsia" w:eastAsiaTheme="majorEastAsia" w:hAnsiTheme="majorEastAsia" w:hint="eastAsia"/>
          <w:b/>
          <w:szCs w:val="21"/>
        </w:rPr>
        <w:t>。</w:t>
      </w:r>
    </w:p>
    <w:p w14:paraId="718FEA9F" w14:textId="27DC3B9F" w:rsidR="00F245E7" w:rsidRPr="00134F36" w:rsidRDefault="00BD0D6E" w:rsidP="00F245E7">
      <w:pPr>
        <w:snapToGrid w:val="0"/>
        <w:spacing w:line="280" w:lineRule="exact"/>
        <w:ind w:firstLineChars="100" w:firstLine="210"/>
        <w:jc w:val="left"/>
        <w:rPr>
          <w:rFonts w:asciiTheme="majorEastAsia" w:eastAsiaTheme="majorEastAsia" w:hAnsiTheme="majorEastAsia"/>
          <w:b/>
          <w:szCs w:val="21"/>
        </w:rPr>
      </w:pPr>
      <w:r>
        <w:rPr>
          <w:noProof/>
        </w:rPr>
        <mc:AlternateContent>
          <mc:Choice Requires="wps">
            <w:drawing>
              <wp:anchor distT="0" distB="0" distL="114300" distR="114300" simplePos="0" relativeHeight="251659264" behindDoc="0" locked="0" layoutInCell="1" allowOverlap="1" wp14:anchorId="5F1DADFA" wp14:editId="5A87D3FB">
                <wp:simplePos x="0" y="0"/>
                <wp:positionH relativeFrom="column">
                  <wp:posOffset>412115</wp:posOffset>
                </wp:positionH>
                <wp:positionV relativeFrom="paragraph">
                  <wp:posOffset>76200</wp:posOffset>
                </wp:positionV>
                <wp:extent cx="5495290" cy="2777490"/>
                <wp:effectExtent l="0" t="0" r="0" b="0"/>
                <wp:wrapNone/>
                <wp:docPr id="1298121035"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290" cy="277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C577B0" w14:textId="389FA92F" w:rsidR="00495D9C" w:rsidRDefault="002D2E2A">
                            <w:r>
                              <w:rPr>
                                <w:noProof/>
                              </w:rPr>
                              <w:drawing>
                                <wp:inline distT="0" distB="0" distL="0" distR="0" wp14:anchorId="5CF78B3B" wp14:editId="07573BD9">
                                  <wp:extent cx="5400040" cy="2707640"/>
                                  <wp:effectExtent l="0" t="0" r="0" b="0"/>
                                  <wp:docPr id="12099253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25340" name=""/>
                                          <pic:cNvPicPr/>
                                        </pic:nvPicPr>
                                        <pic:blipFill>
                                          <a:blip r:embed="rId9"/>
                                          <a:stretch>
                                            <a:fillRect/>
                                          </a:stretch>
                                        </pic:blipFill>
                                        <pic:spPr>
                                          <a:xfrm>
                                            <a:off x="0" y="0"/>
                                            <a:ext cx="5400040" cy="2707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DADFA" id="_x0000_t202" coordsize="21600,21600" o:spt="202" path="m,l,21600r21600,l21600,xe">
                <v:stroke joinstyle="miter"/>
                <v:path gradientshapeok="t" o:connecttype="rect"/>
              </v:shapetype>
              <v:shape id="テキスト ボックス 11" o:spid="_x0000_s1026" type="#_x0000_t202" style="position:absolute;left:0;text-align:left;margin-left:32.45pt;margin-top:6pt;width:432.7pt;height:21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" fillcolor="white [3201]" stroked="f" strokeweight=".5pt">
                <v:textbox>
                  <w:txbxContent>
                    <w:p w14:paraId="3BC577B0" w14:textId="389FA92F" w:rsidR="00495D9C" w:rsidRDefault="002D2E2A">
                      <w:r>
                        <w:rPr>
                          <w:noProof/>
                        </w:rPr>
                        <w:drawing>
                          <wp:inline distT="0" distB="0" distL="0" distR="0" wp14:anchorId="5CF78B3B" wp14:editId="07573BD9">
                            <wp:extent cx="5400040" cy="2707640"/>
                            <wp:effectExtent l="0" t="0" r="0" b="0"/>
                            <wp:docPr id="12099253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25340" name=""/>
                                    <pic:cNvPicPr/>
                                  </pic:nvPicPr>
                                  <pic:blipFill>
                                    <a:blip r:embed="rId10"/>
                                    <a:stretch>
                                      <a:fillRect/>
                                    </a:stretch>
                                  </pic:blipFill>
                                  <pic:spPr>
                                    <a:xfrm>
                                      <a:off x="0" y="0"/>
                                      <a:ext cx="5400040" cy="2707640"/>
                                    </a:xfrm>
                                    <a:prstGeom prst="rect">
                                      <a:avLst/>
                                    </a:prstGeom>
                                  </pic:spPr>
                                </pic:pic>
                              </a:graphicData>
                            </a:graphic>
                          </wp:inline>
                        </w:drawing>
                      </w:r>
                    </w:p>
                  </w:txbxContent>
                </v:textbox>
              </v:shape>
            </w:pict>
          </mc:Fallback>
        </mc:AlternateContent>
      </w:r>
    </w:p>
    <w:p w14:paraId="3928C541" w14:textId="1E17EBE0" w:rsidR="00F245E7" w:rsidRPr="00134F36" w:rsidRDefault="00BD0D6E" w:rsidP="00F245E7">
      <w:pPr>
        <w:snapToGrid w:val="0"/>
        <w:spacing w:line="280" w:lineRule="exact"/>
        <w:ind w:firstLineChars="100" w:firstLine="210"/>
        <w:jc w:val="left"/>
        <w:rPr>
          <w:rFonts w:asciiTheme="majorEastAsia" w:eastAsiaTheme="majorEastAsia" w:hAnsiTheme="majorEastAsia"/>
          <w:b/>
          <w:szCs w:val="21"/>
        </w:rPr>
      </w:pPr>
      <w:r>
        <w:rPr>
          <w:noProof/>
        </w:rPr>
        <mc:AlternateContent>
          <mc:Choice Requires="wps">
            <w:drawing>
              <wp:anchor distT="0" distB="0" distL="114300" distR="114300" simplePos="0" relativeHeight="251660288" behindDoc="0" locked="0" layoutInCell="1" allowOverlap="1" wp14:anchorId="5224BDE9" wp14:editId="4BE7FE69">
                <wp:simplePos x="0" y="0"/>
                <wp:positionH relativeFrom="column">
                  <wp:posOffset>1332865</wp:posOffset>
                </wp:positionH>
                <wp:positionV relativeFrom="paragraph">
                  <wp:posOffset>101600</wp:posOffset>
                </wp:positionV>
                <wp:extent cx="648335" cy="457200"/>
                <wp:effectExtent l="0" t="0" r="0" b="0"/>
                <wp:wrapNone/>
                <wp:docPr id="1814294826"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36D7E7" w14:textId="11E5EA44" w:rsidR="00495D9C" w:rsidRPr="00D93491" w:rsidRDefault="00431F18" w:rsidP="00431F18">
                            <w:pPr>
                              <w:jc w:val="center"/>
                              <w:rPr>
                                <w:rFonts w:eastAsiaTheme="minorEastAsia"/>
                              </w:rPr>
                            </w:pPr>
                            <w:r>
                              <w:rPr>
                                <w:rFonts w:eastAsiaTheme="min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4BDE9" id="テキスト ボックス 10" o:spid="_x0000_s1027" type="#_x0000_t202" style="position:absolute;left:0;text-align:left;margin-left:104.95pt;margin-top:8pt;width:51.0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" fillcolor="white [3201]" strokeweight=".5pt">
                <v:path arrowok="t"/>
                <v:textbox>
                  <w:txbxContent>
                    <w:p w14:paraId="1A36D7E7" w14:textId="11E5EA44" w:rsidR="00495D9C" w:rsidRPr="00D93491" w:rsidRDefault="00431F18" w:rsidP="00431F18">
                      <w:pPr>
                        <w:jc w:val="center"/>
                        <w:rPr>
                          <w:rFonts w:eastAsiaTheme="minorEastAsia"/>
                        </w:rPr>
                      </w:pPr>
                      <w:r>
                        <w:rPr>
                          <w:rFonts w:eastAsiaTheme="minorEastAsia" w:hint="eastAsia"/>
                        </w:rPr>
                        <w:t>Ⓐ</w:t>
                      </w:r>
                    </w:p>
                  </w:txbxContent>
                </v:textbox>
              </v:shape>
            </w:pict>
          </mc:Fallback>
        </mc:AlternateContent>
      </w:r>
    </w:p>
    <w:p w14:paraId="6C24333D" w14:textId="77777777" w:rsidR="00F245E7" w:rsidRPr="00134F36" w:rsidRDefault="00F245E7" w:rsidP="00F245E7">
      <w:pPr>
        <w:snapToGrid w:val="0"/>
        <w:spacing w:line="280" w:lineRule="exact"/>
        <w:ind w:firstLineChars="100" w:firstLine="211"/>
        <w:jc w:val="left"/>
        <w:rPr>
          <w:rFonts w:asciiTheme="majorEastAsia" w:eastAsiaTheme="majorEastAsia" w:hAnsiTheme="majorEastAsia"/>
          <w:b/>
          <w:szCs w:val="21"/>
        </w:rPr>
      </w:pPr>
    </w:p>
    <w:p w14:paraId="43CEA931" w14:textId="35A37536" w:rsidR="00F245E7" w:rsidRPr="00134F36" w:rsidRDefault="00F245E7" w:rsidP="00F245E7">
      <w:pPr>
        <w:snapToGrid w:val="0"/>
        <w:spacing w:line="280" w:lineRule="exact"/>
        <w:ind w:firstLineChars="100" w:firstLine="211"/>
        <w:jc w:val="left"/>
        <w:rPr>
          <w:rFonts w:asciiTheme="majorEastAsia" w:eastAsiaTheme="majorEastAsia" w:hAnsiTheme="majorEastAsia"/>
          <w:b/>
          <w:szCs w:val="21"/>
        </w:rPr>
      </w:pPr>
    </w:p>
    <w:p w14:paraId="32104F40" w14:textId="091F3AE5" w:rsidR="00F245E7" w:rsidRPr="00134F36" w:rsidRDefault="00F245E7" w:rsidP="00F245E7">
      <w:pPr>
        <w:snapToGrid w:val="0"/>
        <w:spacing w:line="280" w:lineRule="exact"/>
        <w:ind w:firstLineChars="100" w:firstLine="211"/>
        <w:jc w:val="left"/>
        <w:rPr>
          <w:rFonts w:asciiTheme="majorEastAsia" w:eastAsiaTheme="majorEastAsia" w:hAnsiTheme="majorEastAsia"/>
          <w:b/>
          <w:szCs w:val="21"/>
        </w:rPr>
      </w:pPr>
    </w:p>
    <w:p w14:paraId="36BD06DE" w14:textId="1A484A4B" w:rsidR="00F245E7" w:rsidRPr="00134F36" w:rsidRDefault="00BD0D6E" w:rsidP="00F245E7">
      <w:pPr>
        <w:snapToGrid w:val="0"/>
        <w:spacing w:line="280" w:lineRule="exact"/>
        <w:ind w:firstLineChars="100" w:firstLine="210"/>
        <w:jc w:val="left"/>
        <w:rPr>
          <w:rFonts w:asciiTheme="majorEastAsia" w:eastAsiaTheme="majorEastAsia" w:hAnsiTheme="majorEastAsia"/>
          <w:b/>
          <w:szCs w:val="21"/>
        </w:rPr>
      </w:pPr>
      <w:r>
        <w:rPr>
          <w:noProof/>
        </w:rPr>
        <mc:AlternateContent>
          <mc:Choice Requires="wps">
            <w:drawing>
              <wp:anchor distT="0" distB="0" distL="114300" distR="114300" simplePos="0" relativeHeight="251670528" behindDoc="0" locked="0" layoutInCell="1" allowOverlap="1" wp14:anchorId="21BEFBE5" wp14:editId="727C013C">
                <wp:simplePos x="0" y="0"/>
                <wp:positionH relativeFrom="column">
                  <wp:posOffset>2240915</wp:posOffset>
                </wp:positionH>
                <wp:positionV relativeFrom="paragraph">
                  <wp:posOffset>95250</wp:posOffset>
                </wp:positionV>
                <wp:extent cx="831850" cy="292100"/>
                <wp:effectExtent l="0" t="0" r="6350" b="0"/>
                <wp:wrapNone/>
                <wp:docPr id="1353575928"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EB0DE8" w14:textId="1A34FD5E" w:rsidR="00495D9C" w:rsidRPr="00D93491" w:rsidRDefault="00431F18" w:rsidP="00D93491">
                            <w:pPr>
                              <w:jc w:val="center"/>
                              <w:rPr>
                                <w:rFonts w:eastAsiaTheme="minorEastAsia"/>
                              </w:rPr>
                            </w:pPr>
                            <w:r>
                              <w:rPr>
                                <w:rFonts w:eastAsiaTheme="min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1BEFBE5" id="テキスト ボックス 9" o:spid="_x0000_s1028" type="#_x0000_t202" style="position:absolute;left:0;text-align:left;margin-left:176.45pt;margin-top:7.5pt;width:65.5pt;height: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" fillcolor="white [3201]" strokeweight=".5pt">
                <v:path arrowok="t"/>
                <v:textbox>
                  <w:txbxContent>
                    <w:p w14:paraId="38EB0DE8" w14:textId="1A34FD5E" w:rsidR="00495D9C" w:rsidRPr="00D93491" w:rsidRDefault="00431F18" w:rsidP="00D93491">
                      <w:pPr>
                        <w:jc w:val="center"/>
                        <w:rPr>
                          <w:rFonts w:eastAsiaTheme="minorEastAsia"/>
                        </w:rPr>
                      </w:pPr>
                      <w:r>
                        <w:rPr>
                          <w:rFonts w:eastAsiaTheme="minorEastAsia" w:hint="eastAsia"/>
                        </w:rPr>
                        <w:t>Ⓒ</w:t>
                      </w:r>
                    </w:p>
                  </w:txbxContent>
                </v:textbox>
              </v:shape>
            </w:pict>
          </mc:Fallback>
        </mc:AlternateContent>
      </w:r>
    </w:p>
    <w:p w14:paraId="0CBD4A78" w14:textId="2C375F83" w:rsidR="00F245E7" w:rsidRPr="00134F36" w:rsidRDefault="00F245E7" w:rsidP="00F245E7">
      <w:pPr>
        <w:snapToGrid w:val="0"/>
        <w:spacing w:line="280" w:lineRule="exact"/>
        <w:ind w:firstLineChars="100" w:firstLine="211"/>
        <w:jc w:val="left"/>
        <w:rPr>
          <w:rFonts w:asciiTheme="majorEastAsia" w:eastAsiaTheme="majorEastAsia" w:hAnsiTheme="majorEastAsia"/>
          <w:b/>
          <w:szCs w:val="21"/>
        </w:rPr>
      </w:pPr>
    </w:p>
    <w:p w14:paraId="54DE8C93" w14:textId="2455A8CD" w:rsidR="00F245E7" w:rsidRPr="00134F36" w:rsidRDefault="00BD0D6E" w:rsidP="00F245E7">
      <w:pPr>
        <w:snapToGrid w:val="0"/>
        <w:spacing w:line="280" w:lineRule="exact"/>
        <w:ind w:firstLineChars="100" w:firstLine="210"/>
        <w:jc w:val="left"/>
        <w:rPr>
          <w:rFonts w:asciiTheme="majorEastAsia" w:eastAsiaTheme="majorEastAsia" w:hAnsiTheme="majorEastAsia"/>
          <w:b/>
          <w:szCs w:val="21"/>
        </w:rPr>
      </w:pPr>
      <w:r>
        <w:rPr>
          <w:noProof/>
        </w:rPr>
        <mc:AlternateContent>
          <mc:Choice Requires="wps">
            <w:drawing>
              <wp:anchor distT="0" distB="0" distL="114300" distR="114300" simplePos="0" relativeHeight="251661312" behindDoc="0" locked="0" layoutInCell="1" allowOverlap="1" wp14:anchorId="2917666C" wp14:editId="031DABD4">
                <wp:simplePos x="0" y="0"/>
                <wp:positionH relativeFrom="column">
                  <wp:posOffset>1332865</wp:posOffset>
                </wp:positionH>
                <wp:positionV relativeFrom="paragraph">
                  <wp:posOffset>127000</wp:posOffset>
                </wp:positionV>
                <wp:extent cx="648335" cy="482600"/>
                <wp:effectExtent l="0" t="0" r="0" b="0"/>
                <wp:wrapNone/>
                <wp:docPr id="148331164"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 cy="48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2E81BC" w14:textId="595D198F" w:rsidR="00495D9C" w:rsidRPr="00D93491" w:rsidRDefault="00431F18" w:rsidP="00431F18">
                            <w:pPr>
                              <w:jc w:val="center"/>
                              <w:rPr>
                                <w:rFonts w:eastAsiaTheme="minorEastAsia"/>
                              </w:rPr>
                            </w:pPr>
                            <w:r>
                              <w:rPr>
                                <w:rFonts w:eastAsiaTheme="min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7666C" id="テキスト ボックス 8" o:spid="_x0000_s1029" type="#_x0000_t202" style="position:absolute;left:0;text-align:left;margin-left:104.95pt;margin-top:10pt;width:51.05pt;height: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" fillcolor="white [3201]" strokeweight=".5pt">
                <v:path arrowok="t"/>
                <v:textbox>
                  <w:txbxContent>
                    <w:p w14:paraId="7A2E81BC" w14:textId="595D198F" w:rsidR="00495D9C" w:rsidRPr="00D93491" w:rsidRDefault="00431F18" w:rsidP="00431F18">
                      <w:pPr>
                        <w:jc w:val="center"/>
                        <w:rPr>
                          <w:rFonts w:eastAsiaTheme="minorEastAsia"/>
                        </w:rPr>
                      </w:pPr>
                      <w:r>
                        <w:rPr>
                          <w:rFonts w:eastAsiaTheme="minorEastAsia" w:hint="eastAsia"/>
                        </w:rPr>
                        <w:t>Ⓑ</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E5AA913" wp14:editId="7448D5FF">
                <wp:simplePos x="0" y="0"/>
                <wp:positionH relativeFrom="column">
                  <wp:posOffset>2240915</wp:posOffset>
                </wp:positionH>
                <wp:positionV relativeFrom="paragraph">
                  <wp:posOffset>127000</wp:posOffset>
                </wp:positionV>
                <wp:extent cx="831850" cy="309245"/>
                <wp:effectExtent l="0" t="0" r="6350" b="0"/>
                <wp:wrapNone/>
                <wp:docPr id="1210876468"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0" cy="309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57A1E2" w14:textId="649AA477" w:rsidR="00495D9C" w:rsidRPr="00D93491" w:rsidRDefault="00431F18" w:rsidP="00D93491">
                            <w:pPr>
                              <w:jc w:val="center"/>
                              <w:rPr>
                                <w:rFonts w:eastAsiaTheme="minorEastAsia"/>
                              </w:rPr>
                            </w:pPr>
                            <w:r>
                              <w:rPr>
                                <w:rFonts w:eastAsiaTheme="min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E5AA913" id="テキスト ボックス 7" o:spid="_x0000_s1030" type="#_x0000_t202" style="position:absolute;left:0;text-align:left;margin-left:176.45pt;margin-top:10pt;width:65.5pt;height:2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" fillcolor="white [3201]" strokeweight=".5pt">
                <v:path arrowok="t"/>
                <v:textbox>
                  <w:txbxContent>
                    <w:p w14:paraId="1057A1E2" w14:textId="649AA477" w:rsidR="00495D9C" w:rsidRPr="00D93491" w:rsidRDefault="00431F18" w:rsidP="00D93491">
                      <w:pPr>
                        <w:jc w:val="center"/>
                        <w:rPr>
                          <w:rFonts w:eastAsiaTheme="minorEastAsia"/>
                        </w:rPr>
                      </w:pPr>
                      <w:r>
                        <w:rPr>
                          <w:rFonts w:eastAsiaTheme="minorEastAsia" w:hint="eastAsia"/>
                        </w:rPr>
                        <w:t>Ⓓ</w:t>
                      </w:r>
                    </w:p>
                  </w:txbxContent>
                </v:textbox>
              </v:shape>
            </w:pict>
          </mc:Fallback>
        </mc:AlternateContent>
      </w:r>
    </w:p>
    <w:p w14:paraId="0017CB2E" w14:textId="681216EC" w:rsidR="00F245E7" w:rsidRPr="00134F36" w:rsidRDefault="00F245E7" w:rsidP="00F245E7">
      <w:pPr>
        <w:snapToGrid w:val="0"/>
        <w:spacing w:line="280" w:lineRule="exact"/>
        <w:ind w:firstLineChars="100" w:firstLine="211"/>
        <w:jc w:val="left"/>
        <w:rPr>
          <w:rFonts w:asciiTheme="majorEastAsia" w:eastAsiaTheme="majorEastAsia" w:hAnsiTheme="majorEastAsia"/>
          <w:b/>
          <w:szCs w:val="21"/>
        </w:rPr>
      </w:pPr>
    </w:p>
    <w:p w14:paraId="5C033CE5" w14:textId="08BC6C63" w:rsidR="00F245E7" w:rsidRPr="00134F36" w:rsidRDefault="00F245E7" w:rsidP="00F245E7">
      <w:pPr>
        <w:snapToGrid w:val="0"/>
        <w:spacing w:line="280" w:lineRule="exact"/>
        <w:ind w:firstLineChars="100" w:firstLine="211"/>
        <w:jc w:val="left"/>
        <w:rPr>
          <w:rFonts w:asciiTheme="majorEastAsia" w:eastAsiaTheme="majorEastAsia" w:hAnsiTheme="majorEastAsia"/>
          <w:b/>
          <w:szCs w:val="21"/>
        </w:rPr>
      </w:pPr>
    </w:p>
    <w:p w14:paraId="0344124F" w14:textId="6DD152C3" w:rsidR="00F245E7" w:rsidRPr="00134F36" w:rsidRDefault="00F245E7" w:rsidP="00F245E7">
      <w:pPr>
        <w:snapToGrid w:val="0"/>
        <w:spacing w:line="280" w:lineRule="exact"/>
        <w:ind w:firstLineChars="100" w:firstLine="211"/>
        <w:jc w:val="left"/>
        <w:rPr>
          <w:rFonts w:asciiTheme="majorEastAsia" w:eastAsiaTheme="majorEastAsia" w:hAnsiTheme="majorEastAsia"/>
          <w:b/>
          <w:szCs w:val="21"/>
        </w:rPr>
      </w:pPr>
    </w:p>
    <w:p w14:paraId="6A3D845B" w14:textId="4F88EEE7" w:rsidR="00F245E7" w:rsidRPr="00134F36" w:rsidRDefault="00F245E7" w:rsidP="00F245E7">
      <w:pPr>
        <w:snapToGrid w:val="0"/>
        <w:spacing w:line="280" w:lineRule="exact"/>
        <w:ind w:firstLineChars="100" w:firstLine="211"/>
        <w:jc w:val="left"/>
        <w:rPr>
          <w:rFonts w:asciiTheme="majorEastAsia" w:eastAsiaTheme="majorEastAsia" w:hAnsiTheme="majorEastAsia"/>
          <w:b/>
          <w:szCs w:val="21"/>
        </w:rPr>
      </w:pPr>
    </w:p>
    <w:p w14:paraId="550B82CE" w14:textId="77777777" w:rsidR="00F245E7" w:rsidRPr="00134F36" w:rsidRDefault="00F245E7" w:rsidP="00F245E7">
      <w:pPr>
        <w:snapToGrid w:val="0"/>
        <w:spacing w:line="280" w:lineRule="exact"/>
        <w:ind w:firstLineChars="100" w:firstLine="211"/>
        <w:jc w:val="left"/>
        <w:rPr>
          <w:rFonts w:asciiTheme="majorEastAsia" w:eastAsiaTheme="majorEastAsia" w:hAnsiTheme="majorEastAsia"/>
          <w:b/>
          <w:szCs w:val="21"/>
        </w:rPr>
      </w:pPr>
    </w:p>
    <w:p w14:paraId="35A5FA52" w14:textId="46DBA285" w:rsidR="00F245E7" w:rsidRDefault="00F245E7" w:rsidP="00F245E7">
      <w:pPr>
        <w:snapToGrid w:val="0"/>
        <w:spacing w:line="280" w:lineRule="exact"/>
        <w:ind w:firstLineChars="100" w:firstLine="211"/>
        <w:jc w:val="left"/>
        <w:rPr>
          <w:rFonts w:asciiTheme="majorEastAsia" w:eastAsiaTheme="majorEastAsia" w:hAnsiTheme="majorEastAsia"/>
          <w:b/>
          <w:szCs w:val="21"/>
        </w:rPr>
      </w:pPr>
    </w:p>
    <w:p w14:paraId="72F6A4ED" w14:textId="77777777" w:rsidR="00510A88" w:rsidRDefault="00510A88" w:rsidP="00F245E7">
      <w:pPr>
        <w:snapToGrid w:val="0"/>
        <w:spacing w:line="280" w:lineRule="exact"/>
        <w:ind w:firstLineChars="100" w:firstLine="211"/>
        <w:jc w:val="left"/>
        <w:rPr>
          <w:rFonts w:asciiTheme="majorEastAsia" w:eastAsiaTheme="majorEastAsia" w:hAnsiTheme="majorEastAsia"/>
          <w:b/>
          <w:szCs w:val="21"/>
        </w:rPr>
      </w:pPr>
    </w:p>
    <w:p w14:paraId="1FC8AEAE" w14:textId="77777777" w:rsidR="002D2E2A" w:rsidRPr="00A24D66" w:rsidRDefault="002D2E2A" w:rsidP="00F245E7">
      <w:pPr>
        <w:snapToGrid w:val="0"/>
        <w:spacing w:line="280" w:lineRule="exact"/>
        <w:ind w:firstLineChars="100" w:firstLine="211"/>
        <w:jc w:val="left"/>
        <w:rPr>
          <w:rFonts w:asciiTheme="majorEastAsia" w:eastAsiaTheme="majorEastAsia" w:hAnsiTheme="majorEastAsia"/>
          <w:b/>
          <w:szCs w:val="21"/>
        </w:rPr>
      </w:pPr>
    </w:p>
    <w:p w14:paraId="0E8F158D" w14:textId="120DBDDB" w:rsidR="00D93491" w:rsidRPr="00A24D66" w:rsidRDefault="00D93491" w:rsidP="00F245E7">
      <w:pPr>
        <w:snapToGrid w:val="0"/>
        <w:spacing w:line="280" w:lineRule="exact"/>
        <w:ind w:firstLineChars="100" w:firstLine="211"/>
        <w:jc w:val="left"/>
        <w:rPr>
          <w:rFonts w:asciiTheme="majorEastAsia" w:eastAsiaTheme="majorEastAsia" w:hAnsiTheme="majorEastAsia"/>
          <w:b/>
          <w:szCs w:val="21"/>
        </w:rPr>
      </w:pPr>
      <w:r w:rsidRPr="00A24D66">
        <w:rPr>
          <w:rFonts w:asciiTheme="majorEastAsia" w:eastAsiaTheme="majorEastAsia" w:hAnsiTheme="majorEastAsia"/>
          <w:b/>
          <w:szCs w:val="21"/>
        </w:rPr>
        <w:t xml:space="preserve">　　　</w:t>
      </w:r>
      <w:r w:rsidR="00431F18" w:rsidRPr="00A24D66">
        <w:rPr>
          <w:rFonts w:asciiTheme="majorEastAsia" w:eastAsiaTheme="majorEastAsia" w:hAnsiTheme="majorEastAsia" w:hint="eastAsia"/>
          <w:b/>
          <w:szCs w:val="21"/>
        </w:rPr>
        <w:t>Ⓐ</w:t>
      </w:r>
      <w:r w:rsidRPr="00A24D66">
        <w:rPr>
          <w:rFonts w:asciiTheme="majorEastAsia" w:eastAsiaTheme="majorEastAsia" w:hAnsiTheme="majorEastAsia"/>
          <w:b/>
          <w:szCs w:val="21"/>
        </w:rPr>
        <w:t xml:space="preserve">　　　　　　　</w:t>
      </w:r>
      <w:r w:rsidR="00431F18" w:rsidRPr="00A24D66">
        <w:rPr>
          <w:rFonts w:asciiTheme="majorEastAsia" w:eastAsiaTheme="majorEastAsia" w:hAnsiTheme="majorEastAsia" w:hint="eastAsia"/>
          <w:b/>
          <w:szCs w:val="21"/>
        </w:rPr>
        <w:t>Ⓑ</w:t>
      </w:r>
      <w:r w:rsidRPr="00A24D66">
        <w:rPr>
          <w:rFonts w:asciiTheme="majorEastAsia" w:eastAsiaTheme="majorEastAsia" w:hAnsiTheme="majorEastAsia"/>
          <w:b/>
          <w:szCs w:val="21"/>
        </w:rPr>
        <w:t xml:space="preserve">　　　　　　　</w:t>
      </w:r>
      <w:r w:rsidR="00431F18" w:rsidRPr="00A24D66">
        <w:rPr>
          <w:rFonts w:asciiTheme="majorEastAsia" w:eastAsiaTheme="majorEastAsia" w:hAnsiTheme="majorEastAsia" w:hint="eastAsia"/>
          <w:b/>
          <w:szCs w:val="21"/>
        </w:rPr>
        <w:t>Ⓒ</w:t>
      </w:r>
      <w:r w:rsidRPr="00A24D66">
        <w:rPr>
          <w:rFonts w:asciiTheme="majorEastAsia" w:eastAsiaTheme="majorEastAsia" w:hAnsiTheme="majorEastAsia"/>
          <w:b/>
          <w:szCs w:val="21"/>
        </w:rPr>
        <w:t xml:space="preserve">　　　　　　　</w:t>
      </w:r>
      <w:r w:rsidR="006F4CF2" w:rsidRPr="00A24D66">
        <w:rPr>
          <w:rFonts w:asciiTheme="majorEastAsia" w:eastAsiaTheme="majorEastAsia" w:hAnsiTheme="majorEastAsia" w:hint="eastAsia"/>
          <w:b/>
          <w:szCs w:val="21"/>
        </w:rPr>
        <w:t xml:space="preserve">　</w:t>
      </w:r>
      <w:r w:rsidR="00431F18" w:rsidRPr="00A24D66">
        <w:rPr>
          <w:rFonts w:asciiTheme="majorEastAsia" w:eastAsiaTheme="majorEastAsia" w:hAnsiTheme="majorEastAsia" w:hint="eastAsia"/>
          <w:b/>
          <w:szCs w:val="21"/>
        </w:rPr>
        <w:t>Ⓓ</w:t>
      </w:r>
      <w:r w:rsidRPr="00A24D66">
        <w:rPr>
          <w:rFonts w:asciiTheme="majorEastAsia" w:eastAsiaTheme="majorEastAsia" w:hAnsiTheme="majorEastAsia"/>
          <w:b/>
          <w:szCs w:val="21"/>
        </w:rPr>
        <w:t xml:space="preserve">　　</w:t>
      </w:r>
    </w:p>
    <w:p w14:paraId="75CFD280" w14:textId="56951098" w:rsidR="00772106" w:rsidRPr="00A24D66" w:rsidRDefault="004B2834" w:rsidP="00AF2C3F">
      <w:pPr>
        <w:pStyle w:val="a7"/>
        <w:numPr>
          <w:ilvl w:val="0"/>
          <w:numId w:val="5"/>
        </w:numPr>
        <w:snapToGrid w:val="0"/>
        <w:spacing w:line="280" w:lineRule="exact"/>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 xml:space="preserve">　</w:t>
      </w:r>
      <w:r w:rsidR="002D2E2A" w:rsidRPr="00A24D66">
        <w:rPr>
          <w:rFonts w:asciiTheme="majorEastAsia" w:eastAsiaTheme="majorEastAsia" w:hAnsiTheme="majorEastAsia" w:hint="eastAsia"/>
          <w:sz w:val="20"/>
          <w:szCs w:val="20"/>
        </w:rPr>
        <w:t>蛇紋石族</w:t>
      </w:r>
      <w:r w:rsidR="00D93491" w:rsidRPr="00A24D66">
        <w:rPr>
          <w:rFonts w:asciiTheme="majorEastAsia" w:eastAsiaTheme="majorEastAsia" w:hAnsiTheme="majorEastAsia" w:hint="eastAsia"/>
          <w:sz w:val="20"/>
          <w:szCs w:val="20"/>
        </w:rPr>
        <w:t xml:space="preserve">　　　　</w:t>
      </w:r>
      <w:r w:rsidR="006F4CF2" w:rsidRPr="00A24D66">
        <w:rPr>
          <w:rFonts w:asciiTheme="majorEastAsia" w:eastAsiaTheme="majorEastAsia" w:hAnsiTheme="majorEastAsia" w:hint="eastAsia"/>
          <w:sz w:val="20"/>
          <w:szCs w:val="20"/>
        </w:rPr>
        <w:t>角閃石族</w:t>
      </w:r>
      <w:r w:rsidR="00D93491" w:rsidRPr="00A24D66">
        <w:rPr>
          <w:rFonts w:asciiTheme="majorEastAsia" w:eastAsiaTheme="majorEastAsia" w:hAnsiTheme="majorEastAsia" w:hint="eastAsia"/>
          <w:sz w:val="20"/>
          <w:szCs w:val="20"/>
        </w:rPr>
        <w:t xml:space="preserve">　　　</w:t>
      </w:r>
      <w:r w:rsidR="006F4CF2" w:rsidRPr="00A24D66">
        <w:rPr>
          <w:rFonts w:asciiTheme="majorEastAsia" w:eastAsiaTheme="majorEastAsia" w:hAnsiTheme="majorEastAsia" w:hint="eastAsia"/>
          <w:sz w:val="20"/>
          <w:szCs w:val="20"/>
        </w:rPr>
        <w:t xml:space="preserve">　</w:t>
      </w:r>
      <w:r w:rsidR="003704E4" w:rsidRPr="00A24D66">
        <w:rPr>
          <w:rFonts w:asciiTheme="majorEastAsia" w:eastAsiaTheme="majorEastAsia" w:hAnsiTheme="majorEastAsia" w:hint="eastAsia"/>
          <w:sz w:val="20"/>
          <w:szCs w:val="20"/>
        </w:rPr>
        <w:t>クロシドライト</w:t>
      </w:r>
      <w:r w:rsidR="00D93491" w:rsidRPr="00A24D66">
        <w:rPr>
          <w:rFonts w:asciiTheme="majorEastAsia" w:eastAsiaTheme="majorEastAsia" w:hAnsiTheme="majorEastAsia" w:hint="eastAsia"/>
          <w:sz w:val="20"/>
          <w:szCs w:val="20"/>
        </w:rPr>
        <w:t xml:space="preserve">　　</w:t>
      </w:r>
      <w:r w:rsidR="006F4CF2" w:rsidRPr="00A24D66">
        <w:rPr>
          <w:rFonts w:asciiTheme="majorEastAsia" w:eastAsiaTheme="majorEastAsia" w:hAnsiTheme="majorEastAsia" w:hint="eastAsia"/>
          <w:sz w:val="20"/>
          <w:szCs w:val="20"/>
        </w:rPr>
        <w:t>アモサイト</w:t>
      </w:r>
    </w:p>
    <w:p w14:paraId="40CB6E5D" w14:textId="2C0D36ED" w:rsidR="00772106" w:rsidRPr="00A24D66" w:rsidRDefault="00510A88" w:rsidP="00AF2C3F">
      <w:pPr>
        <w:pStyle w:val="a7"/>
        <w:numPr>
          <w:ilvl w:val="0"/>
          <w:numId w:val="5"/>
        </w:numPr>
        <w:snapToGrid w:val="0"/>
        <w:spacing w:line="280" w:lineRule="exact"/>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 xml:space="preserve">　</w:t>
      </w:r>
      <w:r w:rsidR="002D2E2A" w:rsidRPr="00A24D66">
        <w:rPr>
          <w:rFonts w:asciiTheme="majorEastAsia" w:eastAsiaTheme="majorEastAsia" w:hAnsiTheme="majorEastAsia" w:hint="eastAsia"/>
          <w:sz w:val="20"/>
          <w:szCs w:val="20"/>
        </w:rPr>
        <w:t>角閃石族</w:t>
      </w:r>
      <w:r w:rsidR="00D93491" w:rsidRPr="00A24D66">
        <w:rPr>
          <w:rFonts w:asciiTheme="majorEastAsia" w:eastAsiaTheme="majorEastAsia" w:hAnsiTheme="majorEastAsia" w:hint="eastAsia"/>
          <w:sz w:val="20"/>
          <w:szCs w:val="20"/>
        </w:rPr>
        <w:t xml:space="preserve">　　　　</w:t>
      </w:r>
      <w:r w:rsidR="006F4CF2" w:rsidRPr="00A24D66">
        <w:rPr>
          <w:rFonts w:asciiTheme="majorEastAsia" w:eastAsiaTheme="majorEastAsia" w:hAnsiTheme="majorEastAsia" w:hint="eastAsia"/>
          <w:sz w:val="20"/>
          <w:szCs w:val="20"/>
        </w:rPr>
        <w:t>蛇紋石族</w:t>
      </w:r>
      <w:r w:rsidR="00D93491" w:rsidRPr="00A24D66">
        <w:rPr>
          <w:rFonts w:asciiTheme="majorEastAsia" w:eastAsiaTheme="majorEastAsia" w:hAnsiTheme="majorEastAsia" w:hint="eastAsia"/>
          <w:sz w:val="20"/>
          <w:szCs w:val="20"/>
        </w:rPr>
        <w:t xml:space="preserve">　　　</w:t>
      </w:r>
      <w:r w:rsidR="006F4CF2" w:rsidRPr="00A24D66">
        <w:rPr>
          <w:rFonts w:asciiTheme="majorEastAsia" w:eastAsiaTheme="majorEastAsia" w:hAnsiTheme="majorEastAsia" w:hint="eastAsia"/>
          <w:sz w:val="20"/>
          <w:szCs w:val="20"/>
        </w:rPr>
        <w:t xml:space="preserve">　クロシドライト</w:t>
      </w:r>
      <w:r w:rsidR="00D93491" w:rsidRPr="00A24D66">
        <w:rPr>
          <w:rFonts w:asciiTheme="majorEastAsia" w:eastAsiaTheme="majorEastAsia" w:hAnsiTheme="majorEastAsia" w:hint="eastAsia"/>
          <w:sz w:val="20"/>
          <w:szCs w:val="20"/>
        </w:rPr>
        <w:t xml:space="preserve">　</w:t>
      </w:r>
      <w:r w:rsidRPr="00A24D66">
        <w:rPr>
          <w:rFonts w:asciiTheme="majorEastAsia" w:eastAsiaTheme="majorEastAsia" w:hAnsiTheme="majorEastAsia" w:hint="eastAsia"/>
          <w:sz w:val="20"/>
          <w:szCs w:val="20"/>
        </w:rPr>
        <w:t xml:space="preserve">　</w:t>
      </w:r>
      <w:r w:rsidR="006F4CF2" w:rsidRPr="00A24D66">
        <w:rPr>
          <w:rFonts w:asciiTheme="majorEastAsia" w:eastAsiaTheme="majorEastAsia" w:hAnsiTheme="majorEastAsia" w:hint="eastAsia"/>
          <w:sz w:val="20"/>
          <w:szCs w:val="20"/>
        </w:rPr>
        <w:t>アモサイト</w:t>
      </w:r>
      <w:r w:rsidR="00D93491" w:rsidRPr="00A24D66">
        <w:rPr>
          <w:rFonts w:asciiTheme="majorEastAsia" w:eastAsiaTheme="majorEastAsia" w:hAnsiTheme="majorEastAsia" w:hint="eastAsia"/>
          <w:sz w:val="20"/>
          <w:szCs w:val="20"/>
        </w:rPr>
        <w:t xml:space="preserve">　</w:t>
      </w:r>
    </w:p>
    <w:p w14:paraId="5755B4FC" w14:textId="75BC50CA" w:rsidR="00772106" w:rsidRPr="00A24D66" w:rsidRDefault="00510A88" w:rsidP="00AF2C3F">
      <w:pPr>
        <w:pStyle w:val="a7"/>
        <w:numPr>
          <w:ilvl w:val="0"/>
          <w:numId w:val="5"/>
        </w:numPr>
        <w:snapToGrid w:val="0"/>
        <w:spacing w:line="280" w:lineRule="exact"/>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 xml:space="preserve">　</w:t>
      </w:r>
      <w:r w:rsidR="002D2E2A" w:rsidRPr="00A24D66">
        <w:rPr>
          <w:rFonts w:asciiTheme="majorEastAsia" w:eastAsiaTheme="majorEastAsia" w:hAnsiTheme="majorEastAsia" w:hint="eastAsia"/>
          <w:sz w:val="20"/>
          <w:szCs w:val="20"/>
        </w:rPr>
        <w:t>蛇紋石族</w:t>
      </w:r>
      <w:r w:rsidR="00D93491" w:rsidRPr="00A24D66">
        <w:rPr>
          <w:rFonts w:asciiTheme="majorEastAsia" w:eastAsiaTheme="majorEastAsia" w:hAnsiTheme="majorEastAsia" w:hint="eastAsia"/>
          <w:sz w:val="20"/>
          <w:szCs w:val="20"/>
        </w:rPr>
        <w:t xml:space="preserve">　　　　</w:t>
      </w:r>
      <w:r w:rsidR="006F4CF2" w:rsidRPr="00A24D66">
        <w:rPr>
          <w:rFonts w:asciiTheme="majorEastAsia" w:eastAsiaTheme="majorEastAsia" w:hAnsiTheme="majorEastAsia" w:hint="eastAsia"/>
          <w:sz w:val="20"/>
          <w:szCs w:val="20"/>
        </w:rPr>
        <w:t>角閃石族</w:t>
      </w:r>
      <w:r w:rsidR="00D93491" w:rsidRPr="00A24D66">
        <w:rPr>
          <w:rFonts w:asciiTheme="majorEastAsia" w:eastAsiaTheme="majorEastAsia" w:hAnsiTheme="majorEastAsia" w:hint="eastAsia"/>
          <w:sz w:val="20"/>
          <w:szCs w:val="20"/>
        </w:rPr>
        <w:t xml:space="preserve">　</w:t>
      </w:r>
      <w:r w:rsidR="006F4CF2" w:rsidRPr="00A24D66">
        <w:rPr>
          <w:rFonts w:asciiTheme="majorEastAsia" w:eastAsiaTheme="majorEastAsia" w:hAnsiTheme="majorEastAsia" w:hint="eastAsia"/>
          <w:sz w:val="20"/>
          <w:szCs w:val="20"/>
        </w:rPr>
        <w:t xml:space="preserve">　　　アモサイト</w:t>
      </w:r>
      <w:r w:rsidR="00D93491" w:rsidRPr="00A24D66">
        <w:rPr>
          <w:rFonts w:asciiTheme="majorEastAsia" w:eastAsiaTheme="majorEastAsia" w:hAnsiTheme="majorEastAsia" w:hint="eastAsia"/>
          <w:sz w:val="20"/>
          <w:szCs w:val="20"/>
        </w:rPr>
        <w:t xml:space="preserve">　　</w:t>
      </w:r>
      <w:r w:rsidRPr="00A24D66">
        <w:rPr>
          <w:rFonts w:asciiTheme="majorEastAsia" w:eastAsiaTheme="majorEastAsia" w:hAnsiTheme="majorEastAsia" w:hint="eastAsia"/>
          <w:sz w:val="20"/>
          <w:szCs w:val="20"/>
        </w:rPr>
        <w:t xml:space="preserve">　</w:t>
      </w:r>
      <w:r w:rsidR="006F4CF2" w:rsidRPr="00A24D66">
        <w:rPr>
          <w:rFonts w:asciiTheme="majorEastAsia" w:eastAsiaTheme="majorEastAsia" w:hAnsiTheme="majorEastAsia" w:hint="eastAsia"/>
          <w:sz w:val="20"/>
          <w:szCs w:val="20"/>
        </w:rPr>
        <w:t xml:space="preserve">　</w:t>
      </w:r>
      <w:r w:rsidR="003704E4" w:rsidRPr="00A24D66">
        <w:rPr>
          <w:rFonts w:asciiTheme="majorEastAsia" w:eastAsiaTheme="majorEastAsia" w:hAnsiTheme="majorEastAsia" w:hint="eastAsia"/>
          <w:sz w:val="20"/>
          <w:szCs w:val="20"/>
        </w:rPr>
        <w:t>クロシドライト</w:t>
      </w:r>
    </w:p>
    <w:p w14:paraId="251A7CEF" w14:textId="70103266" w:rsidR="00522383" w:rsidRPr="00A24D66" w:rsidRDefault="00510A88" w:rsidP="00AF2C3F">
      <w:pPr>
        <w:pStyle w:val="a7"/>
        <w:numPr>
          <w:ilvl w:val="0"/>
          <w:numId w:val="5"/>
        </w:numPr>
        <w:snapToGrid w:val="0"/>
        <w:spacing w:line="280" w:lineRule="exact"/>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 xml:space="preserve">　</w:t>
      </w:r>
      <w:r w:rsidR="002D2E2A" w:rsidRPr="00A24D66">
        <w:rPr>
          <w:rFonts w:asciiTheme="majorEastAsia" w:eastAsiaTheme="majorEastAsia" w:hAnsiTheme="majorEastAsia" w:hint="eastAsia"/>
          <w:sz w:val="20"/>
          <w:szCs w:val="20"/>
        </w:rPr>
        <w:t>角閃石族</w:t>
      </w:r>
      <w:r w:rsidR="00D93491" w:rsidRPr="00A24D66">
        <w:rPr>
          <w:rFonts w:asciiTheme="majorEastAsia" w:eastAsiaTheme="majorEastAsia" w:hAnsiTheme="majorEastAsia" w:hint="eastAsia"/>
          <w:sz w:val="20"/>
          <w:szCs w:val="20"/>
        </w:rPr>
        <w:t xml:space="preserve">　　　</w:t>
      </w:r>
      <w:r w:rsidR="006F4CF2" w:rsidRPr="00A24D66">
        <w:rPr>
          <w:rFonts w:asciiTheme="majorEastAsia" w:eastAsiaTheme="majorEastAsia" w:hAnsiTheme="majorEastAsia" w:hint="eastAsia"/>
          <w:sz w:val="20"/>
          <w:szCs w:val="20"/>
        </w:rPr>
        <w:t xml:space="preserve">　蛇紋石族</w:t>
      </w:r>
      <w:r w:rsidR="00D93491" w:rsidRPr="00A24D66">
        <w:rPr>
          <w:rFonts w:asciiTheme="majorEastAsia" w:eastAsiaTheme="majorEastAsia" w:hAnsiTheme="majorEastAsia" w:hint="eastAsia"/>
          <w:sz w:val="20"/>
          <w:szCs w:val="20"/>
        </w:rPr>
        <w:t xml:space="preserve">　　</w:t>
      </w:r>
      <w:r w:rsidR="006F4CF2" w:rsidRPr="00A24D66">
        <w:rPr>
          <w:rFonts w:asciiTheme="majorEastAsia" w:eastAsiaTheme="majorEastAsia" w:hAnsiTheme="majorEastAsia" w:hint="eastAsia"/>
          <w:sz w:val="20"/>
          <w:szCs w:val="20"/>
        </w:rPr>
        <w:t xml:space="preserve">　　アモサイト</w:t>
      </w:r>
      <w:r w:rsidR="00D93491" w:rsidRPr="00A24D66">
        <w:rPr>
          <w:rFonts w:asciiTheme="majorEastAsia" w:eastAsiaTheme="majorEastAsia" w:hAnsiTheme="majorEastAsia" w:hint="eastAsia"/>
          <w:sz w:val="20"/>
          <w:szCs w:val="20"/>
        </w:rPr>
        <w:t xml:space="preserve">　</w:t>
      </w:r>
      <w:r w:rsidR="006F4CF2" w:rsidRPr="00A24D66">
        <w:rPr>
          <w:rFonts w:asciiTheme="majorEastAsia" w:eastAsiaTheme="majorEastAsia" w:hAnsiTheme="majorEastAsia" w:hint="eastAsia"/>
          <w:sz w:val="20"/>
          <w:szCs w:val="20"/>
        </w:rPr>
        <w:t xml:space="preserve">　　</w:t>
      </w:r>
      <w:r w:rsidR="00D93491" w:rsidRPr="00A24D66">
        <w:rPr>
          <w:rFonts w:asciiTheme="majorEastAsia" w:eastAsiaTheme="majorEastAsia" w:hAnsiTheme="majorEastAsia" w:hint="eastAsia"/>
          <w:sz w:val="20"/>
          <w:szCs w:val="20"/>
        </w:rPr>
        <w:t xml:space="preserve">　</w:t>
      </w:r>
      <w:r w:rsidR="006F4CF2" w:rsidRPr="00A24D66">
        <w:rPr>
          <w:rFonts w:asciiTheme="majorEastAsia" w:eastAsiaTheme="majorEastAsia" w:hAnsiTheme="majorEastAsia" w:hint="eastAsia"/>
          <w:sz w:val="20"/>
          <w:szCs w:val="20"/>
        </w:rPr>
        <w:t>クロシドライト</w:t>
      </w:r>
      <w:r w:rsidR="00C17096" w:rsidRPr="00A24D66">
        <w:rPr>
          <w:rFonts w:asciiTheme="majorEastAsia" w:eastAsiaTheme="majorEastAsia" w:hAnsiTheme="majorEastAsia" w:hint="eastAsia"/>
          <w:sz w:val="20"/>
          <w:szCs w:val="20"/>
        </w:rPr>
        <w:t xml:space="preserve"> </w:t>
      </w:r>
      <w:r w:rsidR="00C17096" w:rsidRPr="00A24D66">
        <w:rPr>
          <w:rFonts w:asciiTheme="majorEastAsia" w:eastAsiaTheme="majorEastAsia" w:hAnsiTheme="majorEastAsia"/>
          <w:sz w:val="20"/>
          <w:szCs w:val="20"/>
        </w:rPr>
        <w:t xml:space="preserve">    </w:t>
      </w:r>
    </w:p>
    <w:p w14:paraId="133E57D2" w14:textId="6ABA172B" w:rsidR="00E24B09" w:rsidRPr="00A24D66" w:rsidRDefault="00E24B09" w:rsidP="00AF2C3F">
      <w:pPr>
        <w:snapToGrid w:val="0"/>
        <w:spacing w:line="280" w:lineRule="exact"/>
        <w:ind w:hanging="420"/>
        <w:jc w:val="left"/>
        <w:rPr>
          <w:rFonts w:asciiTheme="majorEastAsia" w:eastAsiaTheme="majorEastAsia" w:hAnsiTheme="majorEastAsia"/>
          <w:sz w:val="20"/>
          <w:szCs w:val="20"/>
        </w:rPr>
      </w:pPr>
    </w:p>
    <w:p w14:paraId="1300DED9" w14:textId="70E1FD49" w:rsidR="00B223C9" w:rsidRPr="00A24D66" w:rsidRDefault="00B223C9" w:rsidP="004730A7">
      <w:pPr>
        <w:snapToGrid w:val="0"/>
        <w:spacing w:line="280" w:lineRule="exact"/>
        <w:jc w:val="left"/>
        <w:rPr>
          <w:rFonts w:asciiTheme="majorEastAsia" w:eastAsiaTheme="majorEastAsia" w:hAnsiTheme="majorEastAsia"/>
          <w:sz w:val="20"/>
          <w:szCs w:val="20"/>
        </w:rPr>
      </w:pPr>
    </w:p>
    <w:p w14:paraId="4453443E" w14:textId="082639D6" w:rsidR="00FE4F98" w:rsidRPr="00A24D66" w:rsidRDefault="00FE4F98" w:rsidP="00FE4F98">
      <w:pPr>
        <w:snapToGrid w:val="0"/>
        <w:spacing w:line="280" w:lineRule="exact"/>
        <w:jc w:val="left"/>
        <w:rPr>
          <w:rFonts w:asciiTheme="majorEastAsia" w:eastAsiaTheme="majorEastAsia" w:hAnsiTheme="majorEastAsia"/>
          <w:b/>
          <w:szCs w:val="21"/>
        </w:rPr>
      </w:pPr>
      <w:r w:rsidRPr="00A24D66">
        <w:rPr>
          <w:rFonts w:asciiTheme="majorEastAsia" w:eastAsiaTheme="majorEastAsia" w:hAnsiTheme="majorEastAsia"/>
          <w:b/>
          <w:szCs w:val="21"/>
        </w:rPr>
        <w:t>２．</w:t>
      </w:r>
      <w:r w:rsidRPr="00A24D66">
        <w:rPr>
          <w:rFonts w:asciiTheme="majorEastAsia" w:eastAsiaTheme="majorEastAsia" w:hAnsiTheme="majorEastAsia" w:hint="eastAsia"/>
          <w:b/>
          <w:szCs w:val="21"/>
        </w:rPr>
        <w:t>石綿に関する記述のうち、</w:t>
      </w:r>
      <w:r w:rsidR="0059046A" w:rsidRPr="00A24D66">
        <w:rPr>
          <w:rFonts w:asciiTheme="majorEastAsia" w:eastAsiaTheme="majorEastAsia" w:hAnsiTheme="majorEastAsia" w:hint="eastAsia"/>
          <w:b/>
          <w:szCs w:val="21"/>
        </w:rPr>
        <w:t>正しい</w:t>
      </w:r>
      <w:r w:rsidRPr="00A24D66">
        <w:rPr>
          <w:rFonts w:asciiTheme="majorEastAsia" w:eastAsiaTheme="majorEastAsia" w:hAnsiTheme="majorEastAsia" w:hint="eastAsia"/>
          <w:b/>
          <w:szCs w:val="21"/>
        </w:rPr>
        <w:t>ものはどれか。</w:t>
      </w:r>
    </w:p>
    <w:p w14:paraId="2602D9E8" w14:textId="77777777" w:rsidR="00AA6D30" w:rsidRPr="00A24D66" w:rsidRDefault="00AA6D30" w:rsidP="00FE4F98">
      <w:pPr>
        <w:snapToGrid w:val="0"/>
        <w:spacing w:line="280" w:lineRule="exact"/>
        <w:jc w:val="left"/>
        <w:rPr>
          <w:rFonts w:asciiTheme="majorEastAsia" w:eastAsiaTheme="majorEastAsia" w:hAnsiTheme="majorEastAsia"/>
          <w:b/>
          <w:szCs w:val="21"/>
        </w:rPr>
      </w:pPr>
    </w:p>
    <w:p w14:paraId="59A62984" w14:textId="0A233C0B" w:rsidR="007F2349" w:rsidRPr="00A24D66" w:rsidRDefault="0059046A" w:rsidP="00265818">
      <w:pPr>
        <w:pStyle w:val="a7"/>
        <w:numPr>
          <w:ilvl w:val="0"/>
          <w:numId w:val="3"/>
        </w:numPr>
        <w:spacing w:line="240" w:lineRule="exact"/>
        <w:ind w:leftChars="0"/>
        <w:jc w:val="left"/>
        <w:rPr>
          <w:rFonts w:asciiTheme="majorEastAsia" w:eastAsiaTheme="majorEastAsia" w:hAnsiTheme="majorEastAsia"/>
          <w:sz w:val="20"/>
        </w:rPr>
      </w:pPr>
      <w:r w:rsidRPr="00A24D66">
        <w:rPr>
          <w:rFonts w:asciiTheme="majorEastAsia" w:eastAsiaTheme="majorEastAsia" w:hAnsiTheme="majorEastAsia" w:hint="eastAsia"/>
          <w:sz w:val="20"/>
        </w:rPr>
        <w:t>吸入性石綿繊維については、ＷＴＯやＩＬＯでは、長さと幅の比を3：1以上でかつ幅3㎛未満としている。</w:t>
      </w:r>
      <w:r w:rsidR="009F5F61" w:rsidRPr="00A24D66">
        <w:rPr>
          <w:rFonts w:asciiTheme="majorEastAsia" w:eastAsiaTheme="majorEastAsia" w:hAnsiTheme="majorEastAsia"/>
          <w:sz w:val="20"/>
        </w:rPr>
        <w:br/>
      </w:r>
      <w:r w:rsidR="00C17096" w:rsidRPr="00A24D66">
        <w:rPr>
          <w:rFonts w:asciiTheme="majorEastAsia" w:eastAsiaTheme="majorEastAsia" w:hAnsiTheme="majorEastAsia" w:hint="eastAsia"/>
          <w:sz w:val="20"/>
        </w:rPr>
        <w:t xml:space="preserve">　　　　　　　　　　　</w:t>
      </w:r>
    </w:p>
    <w:p w14:paraId="1A1B99B3" w14:textId="2D49A605" w:rsidR="00FE4F98" w:rsidRPr="00A24D66" w:rsidRDefault="00AF2C3F">
      <w:pPr>
        <w:pStyle w:val="a7"/>
        <w:numPr>
          <w:ilvl w:val="0"/>
          <w:numId w:val="3"/>
        </w:numPr>
        <w:snapToGrid w:val="0"/>
        <w:ind w:leftChars="0"/>
        <w:jc w:val="left"/>
        <w:rPr>
          <w:rFonts w:asciiTheme="majorEastAsia" w:eastAsiaTheme="majorEastAsia" w:hAnsiTheme="majorEastAsia"/>
          <w:sz w:val="20"/>
        </w:rPr>
      </w:pPr>
      <w:r w:rsidRPr="00A24D66">
        <w:rPr>
          <w:rFonts w:asciiTheme="majorEastAsia" w:eastAsiaTheme="majorEastAsia" w:hAnsiTheme="majorEastAsia" w:hint="eastAsia"/>
          <w:sz w:val="20"/>
        </w:rPr>
        <w:t>石綿の物性として、紡績性、高抗張性、不燃・耐熱性、耐摩耗性、耐薬品性、耐腐食性、絶縁性、親和性、経済性等の多くの優れた性質を有する</w:t>
      </w:r>
      <w:r w:rsidR="00860D87" w:rsidRPr="00A24D66">
        <w:rPr>
          <w:rFonts w:asciiTheme="majorEastAsia" w:eastAsiaTheme="majorEastAsia" w:hAnsiTheme="majorEastAsia" w:hint="eastAsia"/>
          <w:sz w:val="20"/>
        </w:rPr>
        <w:t>為、様々な建材等に使用された。</w:t>
      </w:r>
      <w:r w:rsidR="009F5F61" w:rsidRPr="00A24D66">
        <w:rPr>
          <w:rFonts w:asciiTheme="majorEastAsia" w:eastAsiaTheme="majorEastAsia" w:hAnsiTheme="majorEastAsia"/>
          <w:sz w:val="20"/>
        </w:rPr>
        <w:br/>
      </w:r>
      <w:r w:rsidR="00FE4F98" w:rsidRPr="00A24D66">
        <w:rPr>
          <w:rFonts w:asciiTheme="majorEastAsia" w:eastAsiaTheme="majorEastAsia" w:hAnsiTheme="majorEastAsia" w:hint="eastAsia"/>
          <w:sz w:val="20"/>
        </w:rPr>
        <w:t xml:space="preserve">　　　　</w:t>
      </w:r>
      <w:r w:rsidR="00C17096" w:rsidRPr="00A24D66">
        <w:rPr>
          <w:rFonts w:asciiTheme="majorEastAsia" w:eastAsiaTheme="majorEastAsia" w:hAnsiTheme="majorEastAsia" w:hint="eastAsia"/>
          <w:sz w:val="20"/>
        </w:rPr>
        <w:t xml:space="preserve">　　　　　　　　　　　　　　　　　　　</w:t>
      </w:r>
    </w:p>
    <w:p w14:paraId="2FE4210D" w14:textId="5ECC8C79" w:rsidR="00FE4F98" w:rsidRPr="00A24D66" w:rsidRDefault="0059046A">
      <w:pPr>
        <w:pStyle w:val="a7"/>
        <w:numPr>
          <w:ilvl w:val="0"/>
          <w:numId w:val="3"/>
        </w:numPr>
        <w:snapToGrid w:val="0"/>
        <w:ind w:leftChars="0"/>
        <w:jc w:val="left"/>
        <w:rPr>
          <w:rFonts w:asciiTheme="majorEastAsia" w:eastAsiaTheme="majorEastAsia" w:hAnsiTheme="majorEastAsia"/>
          <w:sz w:val="20"/>
        </w:rPr>
      </w:pPr>
      <w:r w:rsidRPr="00A24D66">
        <w:rPr>
          <w:rFonts w:asciiTheme="majorEastAsia" w:eastAsiaTheme="majorEastAsia" w:hAnsiTheme="majorEastAsia" w:cs="ＭＳ 明朝" w:hint="eastAsia"/>
          <w:sz w:val="20"/>
        </w:rPr>
        <w:t>製造等の禁止となる「石綿もしくは石綿をその重量の0.1％を超えて含有する製剤その他の物」とは、石綿をその重量の0.1％を超えて含有する物ことをいい、塊状の岩石であって、これに含まれるクリソタイル等が繊維状を呈していない物も含む。</w:t>
      </w:r>
      <w:r w:rsidR="009F5F61" w:rsidRPr="00A24D66">
        <w:rPr>
          <w:rFonts w:asciiTheme="majorEastAsia" w:eastAsiaTheme="majorEastAsia" w:hAnsiTheme="majorEastAsia"/>
          <w:sz w:val="20"/>
        </w:rPr>
        <w:br/>
      </w:r>
    </w:p>
    <w:p w14:paraId="5DD4ABF7" w14:textId="7B22056A" w:rsidR="00FE4F98" w:rsidRPr="00A24D66" w:rsidRDefault="00FE4F98">
      <w:pPr>
        <w:pStyle w:val="a7"/>
        <w:numPr>
          <w:ilvl w:val="0"/>
          <w:numId w:val="3"/>
        </w:numPr>
        <w:snapToGrid w:val="0"/>
        <w:ind w:leftChars="0"/>
        <w:jc w:val="left"/>
        <w:rPr>
          <w:rFonts w:asciiTheme="majorEastAsia" w:eastAsiaTheme="majorEastAsia" w:hAnsiTheme="majorEastAsia"/>
          <w:sz w:val="20"/>
        </w:rPr>
      </w:pPr>
      <w:r w:rsidRPr="00A24D66">
        <w:rPr>
          <w:rFonts w:asciiTheme="majorEastAsia" w:eastAsiaTheme="majorEastAsia" w:hAnsiTheme="majorEastAsia" w:hint="eastAsia"/>
          <w:sz w:val="20"/>
        </w:rPr>
        <w:t>石綿繊維を含む粉じんのヒトヘの吸入経路は鼻腔→咽頭→</w:t>
      </w:r>
      <w:r w:rsidR="00816173" w:rsidRPr="00A24D66">
        <w:rPr>
          <w:rFonts w:asciiTheme="majorEastAsia" w:eastAsiaTheme="majorEastAsia" w:hAnsiTheme="majorEastAsia" w:hint="eastAsia"/>
          <w:sz w:val="20"/>
        </w:rPr>
        <w:t>気管</w:t>
      </w:r>
      <w:r w:rsidRPr="00A24D66">
        <w:rPr>
          <w:rFonts w:asciiTheme="majorEastAsia" w:eastAsiaTheme="majorEastAsia" w:hAnsiTheme="majorEastAsia" w:hint="eastAsia"/>
          <w:sz w:val="20"/>
        </w:rPr>
        <w:t>→気管</w:t>
      </w:r>
      <w:r w:rsidR="00816173" w:rsidRPr="00A24D66">
        <w:rPr>
          <w:rFonts w:asciiTheme="majorEastAsia" w:eastAsiaTheme="majorEastAsia" w:hAnsiTheme="majorEastAsia" w:hint="eastAsia"/>
          <w:sz w:val="20"/>
        </w:rPr>
        <w:t>支</w:t>
      </w:r>
      <w:r w:rsidRPr="00A24D66">
        <w:rPr>
          <w:rFonts w:asciiTheme="majorEastAsia" w:eastAsiaTheme="majorEastAsia" w:hAnsiTheme="majorEastAsia" w:hint="eastAsia"/>
          <w:sz w:val="20"/>
        </w:rPr>
        <w:t>→</w:t>
      </w:r>
      <w:r w:rsidR="00816173" w:rsidRPr="00A24D66">
        <w:rPr>
          <w:rFonts w:asciiTheme="majorEastAsia" w:eastAsiaTheme="majorEastAsia" w:hAnsiTheme="majorEastAsia" w:hint="eastAsia"/>
          <w:sz w:val="20"/>
        </w:rPr>
        <w:t>喉頭</w:t>
      </w:r>
      <w:r w:rsidRPr="00A24D66">
        <w:rPr>
          <w:rFonts w:asciiTheme="majorEastAsia" w:eastAsiaTheme="majorEastAsia" w:hAnsiTheme="majorEastAsia" w:hint="eastAsia"/>
          <w:sz w:val="20"/>
        </w:rPr>
        <w:t>→細気管支→肺胞道→肺胞嚢である</w:t>
      </w:r>
      <w:r w:rsidR="003E3F6D" w:rsidRPr="00A24D66">
        <w:rPr>
          <w:rFonts w:asciiTheme="majorEastAsia" w:eastAsiaTheme="majorEastAsia" w:hAnsiTheme="majorEastAsia" w:hint="eastAsia"/>
          <w:sz w:val="20"/>
        </w:rPr>
        <w:t>。</w:t>
      </w:r>
    </w:p>
    <w:p w14:paraId="49F16276" w14:textId="77777777" w:rsidR="00510A88" w:rsidRPr="00A24D66" w:rsidRDefault="00510A88" w:rsidP="004730A7">
      <w:pPr>
        <w:snapToGrid w:val="0"/>
        <w:spacing w:line="280" w:lineRule="exact"/>
        <w:jc w:val="left"/>
        <w:rPr>
          <w:rFonts w:asciiTheme="majorEastAsia" w:eastAsiaTheme="majorEastAsia" w:hAnsiTheme="majorEastAsia"/>
          <w:sz w:val="20"/>
          <w:szCs w:val="20"/>
        </w:rPr>
      </w:pPr>
    </w:p>
    <w:p w14:paraId="3934B504" w14:textId="77777777" w:rsidR="0059046A" w:rsidRPr="00A24D66" w:rsidRDefault="0059046A">
      <w:pPr>
        <w:widowControl/>
        <w:jc w:val="left"/>
        <w:rPr>
          <w:rFonts w:asciiTheme="majorEastAsia" w:eastAsiaTheme="majorEastAsia" w:hAnsiTheme="majorEastAsia"/>
          <w:b/>
          <w:szCs w:val="21"/>
        </w:rPr>
      </w:pPr>
      <w:r w:rsidRPr="00A24D66">
        <w:rPr>
          <w:rFonts w:asciiTheme="majorEastAsia" w:eastAsiaTheme="majorEastAsia" w:hAnsiTheme="majorEastAsia"/>
          <w:b/>
          <w:szCs w:val="21"/>
        </w:rPr>
        <w:br w:type="page"/>
      </w:r>
    </w:p>
    <w:p w14:paraId="423455A7" w14:textId="22E5E480" w:rsidR="004B2834" w:rsidRPr="00A24D66" w:rsidRDefault="00FE4F98" w:rsidP="004730A7">
      <w:pPr>
        <w:snapToGrid w:val="0"/>
        <w:spacing w:line="280" w:lineRule="exact"/>
        <w:jc w:val="left"/>
        <w:rPr>
          <w:rFonts w:asciiTheme="majorEastAsia" w:eastAsiaTheme="majorEastAsia" w:hAnsiTheme="majorEastAsia"/>
          <w:sz w:val="20"/>
          <w:szCs w:val="20"/>
        </w:rPr>
      </w:pPr>
      <w:bookmarkStart w:id="1" w:name="_Hlk150768818"/>
      <w:r w:rsidRPr="00A24D66">
        <w:rPr>
          <w:rFonts w:asciiTheme="majorEastAsia" w:eastAsiaTheme="majorEastAsia" w:hAnsiTheme="majorEastAsia"/>
          <w:b/>
          <w:szCs w:val="21"/>
        </w:rPr>
        <w:lastRenderedPageBreak/>
        <w:t>３</w:t>
      </w:r>
      <w:r w:rsidR="00991FE1" w:rsidRPr="00A24D66">
        <w:rPr>
          <w:rFonts w:asciiTheme="majorEastAsia" w:eastAsiaTheme="majorEastAsia" w:hAnsiTheme="majorEastAsia"/>
          <w:b/>
          <w:szCs w:val="21"/>
        </w:rPr>
        <w:t>．</w:t>
      </w:r>
      <w:r w:rsidR="00E24DD8" w:rsidRPr="00A24D66">
        <w:rPr>
          <w:rFonts w:asciiTheme="majorEastAsia" w:eastAsiaTheme="majorEastAsia" w:hAnsiTheme="majorEastAsia" w:hint="eastAsia"/>
          <w:b/>
          <w:szCs w:val="21"/>
        </w:rPr>
        <w:t>「石綿と</w:t>
      </w:r>
      <w:r w:rsidR="00621EE1" w:rsidRPr="00A24D66">
        <w:rPr>
          <w:rFonts w:asciiTheme="majorEastAsia" w:eastAsiaTheme="majorEastAsia" w:hAnsiTheme="majorEastAsia" w:hint="eastAsia"/>
          <w:b/>
          <w:szCs w:val="21"/>
        </w:rPr>
        <w:t>有害性</w:t>
      </w:r>
      <w:r w:rsidR="00E24DD8" w:rsidRPr="00A24D66">
        <w:rPr>
          <w:rFonts w:asciiTheme="majorEastAsia" w:eastAsiaTheme="majorEastAsia" w:hAnsiTheme="majorEastAsia" w:hint="eastAsia"/>
          <w:b/>
          <w:szCs w:val="21"/>
        </w:rPr>
        <w:t>」に関する記述のうち、誤っているものはどれか。</w:t>
      </w:r>
    </w:p>
    <w:p w14:paraId="1044CDCD" w14:textId="77777777" w:rsidR="00AA6D30" w:rsidRPr="00A24D66" w:rsidRDefault="00AA6D30" w:rsidP="004730A7">
      <w:pPr>
        <w:snapToGrid w:val="0"/>
        <w:spacing w:line="280" w:lineRule="exact"/>
        <w:jc w:val="left"/>
        <w:rPr>
          <w:rFonts w:asciiTheme="majorEastAsia" w:eastAsiaTheme="majorEastAsia" w:hAnsiTheme="majorEastAsia"/>
          <w:b/>
          <w:szCs w:val="21"/>
        </w:rPr>
      </w:pPr>
    </w:p>
    <w:p w14:paraId="46694161" w14:textId="540AE616" w:rsidR="00373ED2" w:rsidRPr="00A24D66" w:rsidRDefault="00265818">
      <w:pPr>
        <w:pStyle w:val="a7"/>
        <w:numPr>
          <w:ilvl w:val="0"/>
          <w:numId w:val="4"/>
        </w:numPr>
        <w:snapToGrid w:val="0"/>
        <w:ind w:leftChars="0"/>
        <w:jc w:val="left"/>
        <w:rPr>
          <w:rFonts w:asciiTheme="majorEastAsia" w:eastAsiaTheme="majorEastAsia" w:hAnsiTheme="majorEastAsia"/>
          <w:sz w:val="20"/>
        </w:rPr>
      </w:pPr>
      <w:r w:rsidRPr="00A24D66">
        <w:rPr>
          <w:rFonts w:asciiTheme="majorEastAsia" w:eastAsiaTheme="majorEastAsia" w:hAnsiTheme="majorEastAsia" w:cs="ＭＳ 明朝"/>
          <w:sz w:val="20"/>
        </w:rPr>
        <w:t>石綿繊維を含む粉じんが肺胞腔に到達するのは２～３μｍ以下の微細な粒子になるが、石綿繊維の場合は、極めて細いために、長い繊維でも容易に到達し、実際には数十μｍの石綿繊維が肺内に検出されることも稀でない。</w:t>
      </w:r>
      <w:r w:rsidR="009F5F61" w:rsidRPr="00A24D66">
        <w:rPr>
          <w:rFonts w:asciiTheme="majorEastAsia" w:eastAsiaTheme="majorEastAsia" w:hAnsiTheme="majorEastAsia" w:cs="ＭＳ 明朝"/>
          <w:sz w:val="20"/>
        </w:rPr>
        <w:br/>
      </w:r>
    </w:p>
    <w:p w14:paraId="27DB3782" w14:textId="41A6CF3F" w:rsidR="004B2834" w:rsidRPr="00A24D66" w:rsidRDefault="009155A9">
      <w:pPr>
        <w:pStyle w:val="a7"/>
        <w:numPr>
          <w:ilvl w:val="0"/>
          <w:numId w:val="4"/>
        </w:numPr>
        <w:snapToGrid w:val="0"/>
        <w:ind w:leftChars="0"/>
        <w:jc w:val="left"/>
        <w:rPr>
          <w:rFonts w:asciiTheme="majorEastAsia" w:eastAsiaTheme="majorEastAsia" w:hAnsiTheme="majorEastAsia"/>
          <w:sz w:val="20"/>
        </w:rPr>
      </w:pPr>
      <w:r w:rsidRPr="00A24D66">
        <w:rPr>
          <w:rFonts w:asciiTheme="majorEastAsia" w:eastAsiaTheme="majorEastAsia" w:hAnsiTheme="majorEastAsia" w:cs="ＭＳ 明朝" w:hint="eastAsia"/>
          <w:sz w:val="20"/>
        </w:rPr>
        <w:t>石綿を吸入することによって生じる疾患を石綿関連疾患と呼んでおり、腹膜（精巣鞘膜を含む）中皮腫以外はすべて呼吸器系の疾患である。</w:t>
      </w:r>
      <w:r w:rsidR="009F5F61" w:rsidRPr="00A24D66">
        <w:rPr>
          <w:rFonts w:asciiTheme="majorEastAsia" w:eastAsiaTheme="majorEastAsia" w:hAnsiTheme="majorEastAsia"/>
          <w:sz w:val="20"/>
          <w:szCs w:val="20"/>
        </w:rPr>
        <w:br/>
      </w:r>
    </w:p>
    <w:p w14:paraId="1FED498D" w14:textId="3F20697B" w:rsidR="004B2834" w:rsidRPr="00A24D66" w:rsidRDefault="009155A9">
      <w:pPr>
        <w:pStyle w:val="a7"/>
        <w:numPr>
          <w:ilvl w:val="0"/>
          <w:numId w:val="4"/>
        </w:numPr>
        <w:snapToGrid w:val="0"/>
        <w:ind w:leftChars="0"/>
        <w:jc w:val="left"/>
        <w:rPr>
          <w:rFonts w:asciiTheme="majorEastAsia" w:eastAsiaTheme="majorEastAsia" w:hAnsiTheme="majorEastAsia"/>
          <w:sz w:val="20"/>
        </w:rPr>
      </w:pPr>
      <w:r w:rsidRPr="00A24D66">
        <w:rPr>
          <w:rFonts w:asciiTheme="majorEastAsia" w:eastAsiaTheme="majorEastAsia" w:hAnsiTheme="majorEastAsia" w:hint="eastAsia"/>
          <w:sz w:val="20"/>
        </w:rPr>
        <w:t>胸部Ｘ線検査やＣＴで胸膜プラークが認められた場合、一定量以上の石綿小体が肺組織中に計測された場合には、過去の石綿ばく露の医学的所見として</w:t>
      </w:r>
      <w:r w:rsidR="0071796E" w:rsidRPr="00A24D66">
        <w:rPr>
          <w:rFonts w:asciiTheme="majorEastAsia" w:eastAsiaTheme="majorEastAsia" w:hAnsiTheme="majorEastAsia" w:hint="eastAsia"/>
          <w:sz w:val="20"/>
        </w:rPr>
        <w:t>重要になる。</w:t>
      </w:r>
      <w:r w:rsidR="009F5F61" w:rsidRPr="00A24D66">
        <w:rPr>
          <w:rFonts w:asciiTheme="majorEastAsia" w:eastAsiaTheme="majorEastAsia" w:hAnsiTheme="majorEastAsia"/>
          <w:sz w:val="20"/>
          <w:szCs w:val="20"/>
        </w:rPr>
        <w:br/>
      </w:r>
      <w:r w:rsidR="009774C2" w:rsidRPr="00A24D66">
        <w:rPr>
          <w:rFonts w:asciiTheme="majorEastAsia" w:eastAsiaTheme="majorEastAsia" w:hAnsiTheme="majorEastAsia"/>
          <w:sz w:val="20"/>
          <w:szCs w:val="20"/>
        </w:rPr>
        <w:t xml:space="preserve"> </w:t>
      </w:r>
    </w:p>
    <w:p w14:paraId="36497078" w14:textId="429D54D7" w:rsidR="00B223C9" w:rsidRPr="00A24D66" w:rsidRDefault="0071796E">
      <w:pPr>
        <w:pStyle w:val="a7"/>
        <w:numPr>
          <w:ilvl w:val="0"/>
          <w:numId w:val="4"/>
        </w:numPr>
        <w:snapToGrid w:val="0"/>
        <w:ind w:leftChars="0"/>
        <w:jc w:val="left"/>
        <w:rPr>
          <w:rFonts w:asciiTheme="majorEastAsia" w:eastAsiaTheme="majorEastAsia" w:hAnsiTheme="majorEastAsia"/>
          <w:sz w:val="20"/>
        </w:rPr>
      </w:pPr>
      <w:r w:rsidRPr="00A24D66">
        <w:rPr>
          <w:rFonts w:asciiTheme="majorEastAsia" w:eastAsiaTheme="majorEastAsia" w:hAnsiTheme="majorEastAsia" w:hint="eastAsia"/>
          <w:sz w:val="20"/>
          <w:szCs w:val="20"/>
        </w:rPr>
        <w:t>石綿肺は</w:t>
      </w:r>
      <w:r w:rsidRPr="00A24D66">
        <w:rPr>
          <w:rFonts w:asciiTheme="majorEastAsia" w:eastAsiaTheme="majorEastAsia" w:hAnsiTheme="majorEastAsia" w:hint="eastAsia"/>
          <w:sz w:val="20"/>
        </w:rPr>
        <w:t>石綿吹付け作業、石綿紡織業における混綿作業等の高濃度ばく露であれば10年</w:t>
      </w:r>
      <w:r w:rsidRPr="00A24D66">
        <w:rPr>
          <w:rFonts w:asciiTheme="majorEastAsia" w:eastAsiaTheme="majorEastAsia" w:hAnsiTheme="majorEastAsia" w:cs="ＭＳ 明朝" w:hint="eastAsia"/>
          <w:sz w:val="20"/>
        </w:rPr>
        <w:t>未満のばく露期間で</w:t>
      </w:r>
      <w:r w:rsidRPr="00A24D66">
        <w:rPr>
          <w:rFonts w:asciiTheme="majorEastAsia" w:eastAsiaTheme="majorEastAsia" w:hAnsiTheme="majorEastAsia" w:hint="eastAsia"/>
          <w:sz w:val="20"/>
        </w:rPr>
        <w:t>は発症しない</w:t>
      </w:r>
      <w:r w:rsidRPr="00A24D66">
        <w:rPr>
          <w:rFonts w:asciiTheme="majorEastAsia" w:eastAsiaTheme="majorEastAsia" w:hAnsiTheme="majorEastAsia" w:hint="eastAsia"/>
          <w:sz w:val="20"/>
          <w:szCs w:val="20"/>
        </w:rPr>
        <w:t>。</w:t>
      </w:r>
      <w:bookmarkEnd w:id="1"/>
    </w:p>
    <w:p w14:paraId="4A04F5F7" w14:textId="0E450F1E" w:rsidR="0059046A" w:rsidRPr="00A24D66" w:rsidRDefault="0059046A" w:rsidP="0059046A">
      <w:pPr>
        <w:snapToGrid w:val="0"/>
        <w:jc w:val="left"/>
        <w:rPr>
          <w:rFonts w:asciiTheme="majorEastAsia" w:eastAsiaTheme="majorEastAsia" w:hAnsiTheme="majorEastAsia"/>
          <w:sz w:val="20"/>
        </w:rPr>
      </w:pPr>
    </w:p>
    <w:p w14:paraId="3991DA81" w14:textId="4E98A6B0" w:rsidR="00510A88" w:rsidRPr="00A24D66" w:rsidRDefault="0059046A" w:rsidP="0071796E">
      <w:pPr>
        <w:snapToGrid w:val="0"/>
        <w:jc w:val="left"/>
        <w:rPr>
          <w:rFonts w:asciiTheme="majorEastAsia" w:eastAsiaTheme="majorEastAsia" w:hAnsiTheme="majorEastAsia"/>
          <w:sz w:val="20"/>
        </w:rPr>
      </w:pPr>
      <w:r w:rsidRPr="00A24D66">
        <w:rPr>
          <w:rFonts w:asciiTheme="majorEastAsia" w:eastAsiaTheme="majorEastAsia" w:hAnsiTheme="majorEastAsia"/>
          <w:sz w:val="20"/>
        </w:rPr>
        <w:t> </w:t>
      </w:r>
    </w:p>
    <w:p w14:paraId="5713436E" w14:textId="77777777" w:rsidR="0071796E" w:rsidRPr="00A24D66" w:rsidRDefault="0071796E" w:rsidP="0071796E">
      <w:pPr>
        <w:snapToGrid w:val="0"/>
        <w:jc w:val="left"/>
        <w:rPr>
          <w:rFonts w:asciiTheme="majorEastAsia" w:eastAsiaTheme="majorEastAsia" w:hAnsiTheme="majorEastAsia"/>
          <w:sz w:val="20"/>
        </w:rPr>
      </w:pPr>
    </w:p>
    <w:p w14:paraId="34E24786" w14:textId="3A6C8F66" w:rsidR="009774C2" w:rsidRPr="00A24D66" w:rsidRDefault="009774C2" w:rsidP="009774C2">
      <w:pPr>
        <w:snapToGrid w:val="0"/>
        <w:ind w:firstLineChars="50" w:firstLine="100"/>
        <w:jc w:val="left"/>
        <w:rPr>
          <w:rFonts w:asciiTheme="majorEastAsia" w:eastAsiaTheme="majorEastAsia" w:hAnsiTheme="majorEastAsia"/>
          <w:sz w:val="20"/>
        </w:rPr>
      </w:pPr>
      <w:r w:rsidRPr="00A24D66">
        <w:rPr>
          <w:rFonts w:asciiTheme="majorEastAsia" w:eastAsiaTheme="majorEastAsia" w:hAnsiTheme="majorEastAsia"/>
          <w:sz w:val="20"/>
        </w:rPr>
        <w:t xml:space="preserve">                   　　　　　　　　　　　　　　　　　　　　　</w:t>
      </w:r>
    </w:p>
    <w:p w14:paraId="781C1382" w14:textId="70BE6066" w:rsidR="009774C2" w:rsidRPr="00A24D66" w:rsidRDefault="00FE4F98" w:rsidP="009774C2">
      <w:pPr>
        <w:snapToGrid w:val="0"/>
        <w:spacing w:line="280" w:lineRule="exact"/>
        <w:jc w:val="left"/>
        <w:rPr>
          <w:rFonts w:asciiTheme="majorEastAsia" w:eastAsiaTheme="majorEastAsia" w:hAnsiTheme="majorEastAsia"/>
          <w:b/>
          <w:szCs w:val="21"/>
        </w:rPr>
      </w:pPr>
      <w:r w:rsidRPr="00A24D66">
        <w:rPr>
          <w:rFonts w:asciiTheme="majorEastAsia" w:eastAsiaTheme="majorEastAsia" w:hAnsiTheme="majorEastAsia"/>
          <w:b/>
          <w:szCs w:val="21"/>
        </w:rPr>
        <w:t>４</w:t>
      </w:r>
      <w:r w:rsidR="00991FE1" w:rsidRPr="00A24D66">
        <w:rPr>
          <w:rFonts w:asciiTheme="majorEastAsia" w:eastAsiaTheme="majorEastAsia" w:hAnsiTheme="majorEastAsia"/>
          <w:b/>
          <w:szCs w:val="21"/>
        </w:rPr>
        <w:t>．</w:t>
      </w:r>
      <w:r w:rsidR="009774C2" w:rsidRPr="00A24D66">
        <w:rPr>
          <w:rFonts w:asciiTheme="majorEastAsia" w:eastAsiaTheme="majorEastAsia" w:hAnsiTheme="majorEastAsia"/>
          <w:b/>
          <w:szCs w:val="21"/>
        </w:rPr>
        <w:t>下図の</w:t>
      </w:r>
      <w:r w:rsidR="009774C2" w:rsidRPr="00A24D66">
        <w:rPr>
          <w:rFonts w:asciiTheme="majorEastAsia" w:eastAsiaTheme="majorEastAsia" w:hAnsiTheme="majorEastAsia" w:hint="eastAsia"/>
          <w:b/>
          <w:szCs w:val="21"/>
        </w:rPr>
        <w:t>「主な石綿関連疾患の石綿ばく露量と潜伏期間」の</w:t>
      </w:r>
      <w:r w:rsidR="00431F18" w:rsidRPr="00A24D66">
        <w:rPr>
          <w:rFonts w:asciiTheme="majorEastAsia" w:eastAsiaTheme="majorEastAsia" w:hAnsiTheme="majorEastAsia" w:hint="eastAsia"/>
          <w:b/>
          <w:szCs w:val="21"/>
        </w:rPr>
        <w:t>□</w:t>
      </w:r>
      <w:r w:rsidR="00DD45B2" w:rsidRPr="00A24D66">
        <w:rPr>
          <w:rFonts w:asciiTheme="majorEastAsia" w:eastAsiaTheme="majorEastAsia" w:hAnsiTheme="majorEastAsia" w:hint="eastAsia"/>
          <w:b/>
          <w:szCs w:val="21"/>
        </w:rPr>
        <w:t>内に</w:t>
      </w:r>
      <w:r w:rsidR="009774C2" w:rsidRPr="00A24D66">
        <w:rPr>
          <w:rFonts w:asciiTheme="majorEastAsia" w:eastAsiaTheme="majorEastAsia" w:hAnsiTheme="majorEastAsia" w:hint="eastAsia"/>
          <w:b/>
          <w:szCs w:val="21"/>
        </w:rPr>
        <w:t>入るＡからＤの語句の組合せとして正しいものはどれか。</w:t>
      </w:r>
    </w:p>
    <w:p w14:paraId="3135A7AA" w14:textId="11971AC8" w:rsidR="004B2834" w:rsidRPr="00A24D66" w:rsidRDefault="004B2834" w:rsidP="004730A7">
      <w:pPr>
        <w:snapToGrid w:val="0"/>
        <w:spacing w:line="280" w:lineRule="exact"/>
        <w:jc w:val="left"/>
        <w:rPr>
          <w:rFonts w:asciiTheme="majorEastAsia" w:eastAsiaTheme="majorEastAsia" w:hAnsiTheme="majorEastAsia"/>
          <w:b/>
          <w:szCs w:val="21"/>
        </w:rPr>
      </w:pPr>
    </w:p>
    <w:p w14:paraId="6165CC33" w14:textId="3140BA16" w:rsidR="000B7381" w:rsidRPr="00A24D66" w:rsidRDefault="00BD0D6E" w:rsidP="000B7381">
      <w:pPr>
        <w:widowControl/>
        <w:jc w:val="left"/>
        <w:rPr>
          <w:rFonts w:asciiTheme="majorEastAsia" w:eastAsiaTheme="majorEastAsia" w:hAnsiTheme="majorEastAsia"/>
          <w:sz w:val="20"/>
          <w:szCs w:val="20"/>
        </w:rPr>
      </w:pPr>
      <w:r w:rsidRPr="00A24D66">
        <w:rPr>
          <w:noProof/>
        </w:rPr>
        <mc:AlternateContent>
          <mc:Choice Requires="wps">
            <w:drawing>
              <wp:anchor distT="0" distB="0" distL="114300" distR="114300" simplePos="0" relativeHeight="251668480" behindDoc="0" locked="0" layoutInCell="1" allowOverlap="1" wp14:anchorId="1508D2A4" wp14:editId="69E2FEFB">
                <wp:simplePos x="0" y="0"/>
                <wp:positionH relativeFrom="column">
                  <wp:posOffset>3098800</wp:posOffset>
                </wp:positionH>
                <wp:positionV relativeFrom="paragraph">
                  <wp:posOffset>1945005</wp:posOffset>
                </wp:positionV>
                <wp:extent cx="1063625" cy="300355"/>
                <wp:effectExtent l="0" t="0" r="3175" b="4445"/>
                <wp:wrapNone/>
                <wp:docPr id="649228580"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3625" cy="300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B3A4D0" w14:textId="6FCAA5D3" w:rsidR="00495D9C" w:rsidRPr="0071796E" w:rsidRDefault="000B7381" w:rsidP="00495D9C">
                            <w:pPr>
                              <w:ind w:firstLineChars="100" w:firstLine="220"/>
                              <w:rPr>
                                <w:rFonts w:eastAsiaTheme="minorEastAsia"/>
                                <w:sz w:val="22"/>
                                <w:szCs w:val="22"/>
                              </w:rPr>
                            </w:pPr>
                            <w:r>
                              <w:rPr>
                                <w:rFonts w:eastAsiaTheme="minorEastAsia" w:hint="eastAsia"/>
                                <w:sz w:val="22"/>
                                <w:szCs w:val="22"/>
                              </w:rPr>
                              <w:t xml:space="preserve">　　</w:t>
                            </w:r>
                            <w:r w:rsidR="00495D9C" w:rsidRPr="0071796E">
                              <w:rPr>
                                <w:rFonts w:eastAsiaTheme="minorEastAsi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8D2A4" id="テキスト ボックス 6" o:spid="_x0000_s1031" type="#_x0000_t202" style="position:absolute;margin-left:244pt;margin-top:153.15pt;width:83.75pt;height:2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" fillcolor="white [3201]" strokeweight=".5pt">
                <v:path arrowok="t"/>
                <v:textbox>
                  <w:txbxContent>
                    <w:p w14:paraId="3DB3A4D0" w14:textId="6FCAA5D3" w:rsidR="00495D9C" w:rsidRPr="0071796E" w:rsidRDefault="000B7381" w:rsidP="00495D9C">
                      <w:pPr>
                        <w:ind w:firstLineChars="100" w:firstLine="220"/>
                        <w:rPr>
                          <w:rFonts w:eastAsiaTheme="minorEastAsia"/>
                          <w:sz w:val="22"/>
                          <w:szCs w:val="22"/>
                        </w:rPr>
                      </w:pPr>
                      <w:r>
                        <w:rPr>
                          <w:rFonts w:eastAsiaTheme="minorEastAsia" w:hint="eastAsia"/>
                          <w:sz w:val="22"/>
                          <w:szCs w:val="22"/>
                        </w:rPr>
                        <w:t xml:space="preserve">　　</w:t>
                      </w:r>
                      <w:r w:rsidR="00495D9C" w:rsidRPr="0071796E">
                        <w:rPr>
                          <w:rFonts w:eastAsiaTheme="minorEastAsia"/>
                          <w:sz w:val="22"/>
                          <w:szCs w:val="22"/>
                        </w:rPr>
                        <w:t>Ⓓ</w:t>
                      </w:r>
                    </w:p>
                  </w:txbxContent>
                </v:textbox>
              </v:shape>
            </w:pict>
          </mc:Fallback>
        </mc:AlternateContent>
      </w:r>
      <w:r w:rsidRPr="00A24D66">
        <w:rPr>
          <w:noProof/>
        </w:rPr>
        <mc:AlternateContent>
          <mc:Choice Requires="wps">
            <w:drawing>
              <wp:anchor distT="0" distB="0" distL="114300" distR="114300" simplePos="0" relativeHeight="251667456" behindDoc="0" locked="0" layoutInCell="1" allowOverlap="1" wp14:anchorId="4879FB46" wp14:editId="712B5579">
                <wp:simplePos x="0" y="0"/>
                <wp:positionH relativeFrom="column">
                  <wp:posOffset>976630</wp:posOffset>
                </wp:positionH>
                <wp:positionV relativeFrom="paragraph">
                  <wp:posOffset>655320</wp:posOffset>
                </wp:positionV>
                <wp:extent cx="591185" cy="317500"/>
                <wp:effectExtent l="0" t="0" r="0" b="6350"/>
                <wp:wrapNone/>
                <wp:docPr id="1027363013"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185" cy="31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1232C0" w14:textId="012AABAD" w:rsidR="00495D9C" w:rsidRPr="0071796E" w:rsidRDefault="00495D9C" w:rsidP="001C0CBD">
                            <w:pPr>
                              <w:jc w:val="center"/>
                              <w:rPr>
                                <w:rFonts w:eastAsiaTheme="minorEastAsia"/>
                                <w:sz w:val="22"/>
                                <w:szCs w:val="22"/>
                              </w:rPr>
                            </w:pPr>
                            <w:r w:rsidRPr="0071796E">
                              <w:rPr>
                                <w:rFonts w:eastAsiaTheme="minorEastAsia" w:hint="eastAsi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9FB46" id="テキスト ボックス 5" o:spid="_x0000_s1032" type="#_x0000_t202" style="position:absolute;margin-left:76.9pt;margin-top:51.6pt;width:46.55pt;height: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" fillcolor="white [3201]" strokeweight=".5pt">
                <v:path arrowok="t"/>
                <v:textbox>
                  <w:txbxContent>
                    <w:p w14:paraId="771232C0" w14:textId="012AABAD" w:rsidR="00495D9C" w:rsidRPr="0071796E" w:rsidRDefault="00495D9C" w:rsidP="001C0CBD">
                      <w:pPr>
                        <w:jc w:val="center"/>
                        <w:rPr>
                          <w:rFonts w:eastAsiaTheme="minorEastAsia"/>
                          <w:sz w:val="22"/>
                          <w:szCs w:val="22"/>
                        </w:rPr>
                      </w:pPr>
                      <w:r w:rsidRPr="0071796E">
                        <w:rPr>
                          <w:rFonts w:eastAsiaTheme="minorEastAsia" w:hint="eastAsia"/>
                          <w:sz w:val="22"/>
                          <w:szCs w:val="22"/>
                        </w:rPr>
                        <w:t>Ⓒ</w:t>
                      </w:r>
                    </w:p>
                  </w:txbxContent>
                </v:textbox>
              </v:shape>
            </w:pict>
          </mc:Fallback>
        </mc:AlternateContent>
      </w:r>
      <w:r w:rsidRPr="00A24D66">
        <w:rPr>
          <w:noProof/>
        </w:rPr>
        <mc:AlternateContent>
          <mc:Choice Requires="wps">
            <w:drawing>
              <wp:anchor distT="0" distB="0" distL="114300" distR="114300" simplePos="0" relativeHeight="251665408" behindDoc="0" locked="0" layoutInCell="1" allowOverlap="1" wp14:anchorId="71182188" wp14:editId="6ECA40E7">
                <wp:simplePos x="0" y="0"/>
                <wp:positionH relativeFrom="column">
                  <wp:posOffset>976630</wp:posOffset>
                </wp:positionH>
                <wp:positionV relativeFrom="paragraph">
                  <wp:posOffset>2755900</wp:posOffset>
                </wp:positionV>
                <wp:extent cx="3681095" cy="354330"/>
                <wp:effectExtent l="0" t="0" r="0" b="7620"/>
                <wp:wrapNone/>
                <wp:docPr id="450445332"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1095" cy="354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751BA2" w14:textId="4E6C1CC4" w:rsidR="00495D9C" w:rsidRPr="00B126FD" w:rsidRDefault="00495D9C" w:rsidP="00715CE1">
                            <w:pPr>
                              <w:spacing w:after="240"/>
                              <w:jc w:val="center"/>
                              <w:rPr>
                                <w:rFonts w:eastAsiaTheme="minorEastAsia"/>
                                <w:sz w:val="22"/>
                                <w:szCs w:val="22"/>
                              </w:rPr>
                            </w:pPr>
                            <w:r w:rsidRPr="00B126FD">
                              <w:rPr>
                                <w:rFonts w:eastAsiaTheme="minorEastAsia" w:hint="eastAsia"/>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1182188" id="_x0000_t202" coordsize="21600,21600" o:spt="202" path="m,l,21600r21600,l21600,xe">
                <v:stroke joinstyle="miter"/>
                <v:path gradientshapeok="t" o:connecttype="rect"/>
              </v:shapetype>
              <v:shape id="テキスト ボックス 4" o:spid="_x0000_s1033" type="#_x0000_t202" style="position:absolute;margin-left:76.9pt;margin-top:217pt;width:289.85pt;height:2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" fillcolor="white [3201]" strokeweight=".5pt">
                <v:path arrowok="t"/>
                <v:textbox>
                  <w:txbxContent>
                    <w:p w14:paraId="56751BA2" w14:textId="4E6C1CC4" w:rsidR="00495D9C" w:rsidRPr="00B126FD" w:rsidRDefault="00495D9C" w:rsidP="00715CE1">
                      <w:pPr>
                        <w:spacing w:after="240"/>
                        <w:jc w:val="center"/>
                        <w:rPr>
                          <w:rFonts w:eastAsiaTheme="minorEastAsia"/>
                          <w:sz w:val="22"/>
                          <w:szCs w:val="22"/>
                        </w:rPr>
                      </w:pPr>
                      <w:r w:rsidRPr="00B126FD">
                        <w:rPr>
                          <w:rFonts w:eastAsiaTheme="minorEastAsia" w:hint="eastAsia"/>
                          <w:sz w:val="22"/>
                          <w:szCs w:val="22"/>
                        </w:rPr>
                        <w:t>Ⓐ</w:t>
                      </w:r>
                    </w:p>
                  </w:txbxContent>
                </v:textbox>
              </v:shape>
            </w:pict>
          </mc:Fallback>
        </mc:AlternateContent>
      </w:r>
      <w:r w:rsidRPr="00A24D66">
        <w:rPr>
          <w:noProof/>
        </w:rPr>
        <mc:AlternateContent>
          <mc:Choice Requires="wps">
            <w:drawing>
              <wp:anchor distT="0" distB="0" distL="114300" distR="114300" simplePos="0" relativeHeight="251666432" behindDoc="0" locked="0" layoutInCell="1" allowOverlap="1" wp14:anchorId="37AFB694" wp14:editId="68BAAA2F">
                <wp:simplePos x="0" y="0"/>
                <wp:positionH relativeFrom="column">
                  <wp:posOffset>-83820</wp:posOffset>
                </wp:positionH>
                <wp:positionV relativeFrom="paragraph">
                  <wp:posOffset>195580</wp:posOffset>
                </wp:positionV>
                <wp:extent cx="427355" cy="2560320"/>
                <wp:effectExtent l="0" t="0" r="0" b="0"/>
                <wp:wrapNone/>
                <wp:docPr id="22263464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355" cy="2560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B596F4" w14:textId="776B2DB7" w:rsidR="00495D9C" w:rsidRPr="0071796E" w:rsidRDefault="00495D9C" w:rsidP="00715CE1">
                            <w:pPr>
                              <w:jc w:val="center"/>
                              <w:rPr>
                                <w:rFonts w:eastAsiaTheme="minorEastAsia"/>
                                <w:sz w:val="22"/>
                                <w:szCs w:val="22"/>
                              </w:rPr>
                            </w:pPr>
                            <w:r w:rsidRPr="0071796E">
                              <w:rPr>
                                <w:rFonts w:eastAsiaTheme="minorEastAsia"/>
                                <w:sz w:val="22"/>
                                <w:szCs w:val="22"/>
                              </w:rPr>
                              <w: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FB694" id="テキスト ボックス 3" o:spid="_x0000_s1034" type="#_x0000_t202" style="position:absolute;margin-left:-6.6pt;margin-top:15.4pt;width:33.65pt;height:20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" fillcolor="white [3201]" strokeweight=".5pt">
                <v:path arrowok="t"/>
                <v:textbox style="layout-flow:vertical;mso-layout-flow-alt:bottom-to-top">
                  <w:txbxContent>
                    <w:p w14:paraId="29B596F4" w14:textId="776B2DB7" w:rsidR="00495D9C" w:rsidRPr="0071796E" w:rsidRDefault="00495D9C" w:rsidP="00715CE1">
                      <w:pPr>
                        <w:jc w:val="center"/>
                        <w:rPr>
                          <w:rFonts w:eastAsiaTheme="minorEastAsia"/>
                          <w:sz w:val="22"/>
                          <w:szCs w:val="22"/>
                        </w:rPr>
                      </w:pPr>
                      <w:r w:rsidRPr="0071796E">
                        <w:rPr>
                          <w:rFonts w:eastAsiaTheme="minorEastAsia"/>
                          <w:sz w:val="22"/>
                          <w:szCs w:val="22"/>
                        </w:rPr>
                        <w:t>Ⓑ</w:t>
                      </w:r>
                    </w:p>
                  </w:txbxContent>
                </v:textbox>
              </v:shape>
            </w:pict>
          </mc:Fallback>
        </mc:AlternateContent>
      </w:r>
      <w:r w:rsidR="000B7381" w:rsidRPr="00A24D66">
        <w:rPr>
          <w:rFonts w:asciiTheme="majorEastAsia" w:eastAsiaTheme="majorEastAsia" w:hAnsiTheme="majorEastAsia"/>
          <w:b/>
          <w:noProof/>
          <w:szCs w:val="21"/>
        </w:rPr>
        <w:drawing>
          <wp:inline distT="0" distB="0" distL="0" distR="0" wp14:anchorId="38F07A5C" wp14:editId="1589E8C0">
            <wp:extent cx="5400040" cy="3035935"/>
            <wp:effectExtent l="0" t="0" r="0" b="0"/>
            <wp:docPr id="19707655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65551" name=""/>
                    <pic:cNvPicPr/>
                  </pic:nvPicPr>
                  <pic:blipFill>
                    <a:blip r:embed="rId11"/>
                    <a:stretch>
                      <a:fillRect/>
                    </a:stretch>
                  </pic:blipFill>
                  <pic:spPr>
                    <a:xfrm>
                      <a:off x="0" y="0"/>
                      <a:ext cx="5400040" cy="3035935"/>
                    </a:xfrm>
                    <a:prstGeom prst="rect">
                      <a:avLst/>
                    </a:prstGeom>
                  </pic:spPr>
                </pic:pic>
              </a:graphicData>
            </a:graphic>
          </wp:inline>
        </w:drawing>
      </w:r>
      <w:r w:rsidR="000B7381" w:rsidRPr="00A24D66">
        <w:rPr>
          <w:rFonts w:asciiTheme="majorEastAsia" w:eastAsiaTheme="majorEastAsia" w:hAnsiTheme="majorEastAsia"/>
          <w:sz w:val="20"/>
          <w:szCs w:val="20"/>
        </w:rPr>
        <w:br/>
      </w:r>
      <w:r w:rsidR="000B7381" w:rsidRPr="00A24D66">
        <w:rPr>
          <w:rFonts w:asciiTheme="majorEastAsia" w:eastAsiaTheme="majorEastAsia" w:hAnsiTheme="majorEastAsia"/>
          <w:sz w:val="20"/>
          <w:szCs w:val="20"/>
        </w:rPr>
        <w:br/>
        <w:t xml:space="preserve">　　　　　　</w:t>
      </w:r>
      <w:r w:rsidR="00945ABE">
        <w:rPr>
          <w:rFonts w:asciiTheme="majorEastAsia" w:eastAsiaTheme="majorEastAsia" w:hAnsiTheme="majorEastAsia" w:hint="eastAsia"/>
          <w:sz w:val="20"/>
          <w:szCs w:val="20"/>
        </w:rPr>
        <w:t xml:space="preserve"> </w:t>
      </w:r>
      <w:r w:rsidR="00945ABE">
        <w:rPr>
          <w:rFonts w:asciiTheme="majorEastAsia" w:eastAsiaTheme="majorEastAsia" w:hAnsiTheme="majorEastAsia"/>
          <w:sz w:val="20"/>
          <w:szCs w:val="20"/>
        </w:rPr>
        <w:t xml:space="preserve">   </w:t>
      </w:r>
      <w:r w:rsidR="000B7381" w:rsidRPr="00A24D66">
        <w:rPr>
          <w:rFonts w:asciiTheme="majorEastAsia" w:eastAsiaTheme="majorEastAsia" w:hAnsiTheme="majorEastAsia" w:hint="eastAsia"/>
          <w:sz w:val="20"/>
          <w:szCs w:val="20"/>
        </w:rPr>
        <w:t>Ⓐ</w:t>
      </w:r>
      <w:r w:rsidR="000B7381" w:rsidRPr="00A24D66">
        <w:rPr>
          <w:rFonts w:asciiTheme="majorEastAsia" w:eastAsiaTheme="majorEastAsia" w:hAnsiTheme="majorEastAsia"/>
          <w:sz w:val="20"/>
          <w:szCs w:val="20"/>
        </w:rPr>
        <w:t xml:space="preserve">　　　　　　</w:t>
      </w:r>
      <w:r w:rsidR="000B7381" w:rsidRPr="00A24D66">
        <w:rPr>
          <w:rFonts w:asciiTheme="majorEastAsia" w:eastAsiaTheme="majorEastAsia" w:hAnsiTheme="majorEastAsia" w:hint="eastAsia"/>
          <w:sz w:val="20"/>
          <w:szCs w:val="20"/>
        </w:rPr>
        <w:t>Ⓑ</w:t>
      </w:r>
      <w:r w:rsidR="000B7381" w:rsidRPr="00A24D66">
        <w:rPr>
          <w:rFonts w:asciiTheme="majorEastAsia" w:eastAsiaTheme="majorEastAsia" w:hAnsiTheme="majorEastAsia"/>
          <w:sz w:val="20"/>
          <w:szCs w:val="20"/>
        </w:rPr>
        <w:t xml:space="preserve">　　　　　　</w:t>
      </w:r>
      <w:r w:rsidR="00945ABE">
        <w:rPr>
          <w:rFonts w:asciiTheme="majorEastAsia" w:eastAsiaTheme="majorEastAsia" w:hAnsiTheme="majorEastAsia" w:hint="eastAsia"/>
          <w:sz w:val="20"/>
          <w:szCs w:val="20"/>
        </w:rPr>
        <w:t xml:space="preserve"> </w:t>
      </w:r>
      <w:r w:rsidR="00945ABE">
        <w:rPr>
          <w:rFonts w:asciiTheme="majorEastAsia" w:eastAsiaTheme="majorEastAsia" w:hAnsiTheme="majorEastAsia"/>
          <w:sz w:val="20"/>
          <w:szCs w:val="20"/>
        </w:rPr>
        <w:t xml:space="preserve">  </w:t>
      </w:r>
      <w:r w:rsidR="000B7381" w:rsidRPr="00A24D66">
        <w:rPr>
          <w:rFonts w:asciiTheme="majorEastAsia" w:eastAsiaTheme="majorEastAsia" w:hAnsiTheme="majorEastAsia" w:hint="eastAsia"/>
          <w:sz w:val="20"/>
          <w:szCs w:val="20"/>
        </w:rPr>
        <w:t>Ⓒ</w:t>
      </w:r>
      <w:r w:rsidR="000B7381" w:rsidRPr="00A24D66">
        <w:rPr>
          <w:rFonts w:asciiTheme="majorEastAsia" w:eastAsiaTheme="majorEastAsia" w:hAnsiTheme="majorEastAsia"/>
          <w:sz w:val="20"/>
          <w:szCs w:val="20"/>
        </w:rPr>
        <w:t xml:space="preserve">　　　　　　</w:t>
      </w:r>
      <w:r w:rsidR="000B7381" w:rsidRPr="00A24D66">
        <w:rPr>
          <w:rFonts w:asciiTheme="majorEastAsia" w:eastAsiaTheme="majorEastAsia" w:hAnsiTheme="majorEastAsia" w:hint="eastAsia"/>
          <w:sz w:val="20"/>
          <w:szCs w:val="20"/>
        </w:rPr>
        <w:t>Ⓓ</w:t>
      </w:r>
    </w:p>
    <w:p w14:paraId="1957BD10" w14:textId="20862E77" w:rsidR="000B7381" w:rsidRPr="00A24D66" w:rsidRDefault="000B7381" w:rsidP="000B7381">
      <w:pPr>
        <w:widowControl/>
        <w:jc w:val="left"/>
        <w:rPr>
          <w:rFonts w:asciiTheme="majorEastAsia" w:eastAsiaTheme="majorEastAsia" w:hAnsiTheme="majorEastAsia"/>
          <w:sz w:val="20"/>
          <w:szCs w:val="20"/>
        </w:rPr>
      </w:pPr>
      <w:r w:rsidRPr="00A24D66">
        <w:rPr>
          <w:rFonts w:asciiTheme="majorEastAsia" w:eastAsiaTheme="majorEastAsia" w:hAnsiTheme="majorEastAsia"/>
          <w:sz w:val="20"/>
          <w:szCs w:val="20"/>
        </w:rPr>
        <w:t>①</w:t>
      </w:r>
      <w:r w:rsidRPr="00A24D66">
        <w:rPr>
          <w:rFonts w:asciiTheme="majorEastAsia" w:eastAsiaTheme="majorEastAsia" w:hAnsiTheme="majorEastAsia"/>
          <w:sz w:val="20"/>
          <w:szCs w:val="20"/>
        </w:rPr>
        <w:tab/>
        <w:t xml:space="preserve">   石綿ばく露量　　潜伏期間（年）　　石綿肺　　　 </w:t>
      </w:r>
      <w:r w:rsidR="00945ABE">
        <w:rPr>
          <w:rFonts w:asciiTheme="majorEastAsia" w:eastAsiaTheme="majorEastAsia" w:hAnsiTheme="majorEastAsia" w:hint="eastAsia"/>
          <w:sz w:val="20"/>
          <w:szCs w:val="20"/>
        </w:rPr>
        <w:t xml:space="preserve"> </w:t>
      </w:r>
      <w:r w:rsidRPr="00A24D66">
        <w:rPr>
          <w:rFonts w:asciiTheme="majorEastAsia" w:eastAsiaTheme="majorEastAsia" w:hAnsiTheme="majorEastAsia"/>
          <w:sz w:val="20"/>
          <w:szCs w:val="20"/>
        </w:rPr>
        <w:t>中皮腫</w:t>
      </w:r>
    </w:p>
    <w:p w14:paraId="55FCBDF1" w14:textId="77777777" w:rsidR="000B7381" w:rsidRPr="00A24D66" w:rsidRDefault="000B7381" w:rsidP="000B7381">
      <w:pPr>
        <w:widowControl/>
        <w:jc w:val="left"/>
        <w:rPr>
          <w:rFonts w:asciiTheme="majorEastAsia" w:eastAsiaTheme="majorEastAsia" w:hAnsiTheme="majorEastAsia"/>
          <w:sz w:val="20"/>
          <w:szCs w:val="20"/>
        </w:rPr>
      </w:pPr>
      <w:r w:rsidRPr="00A24D66">
        <w:rPr>
          <w:rFonts w:asciiTheme="majorEastAsia" w:eastAsiaTheme="majorEastAsia" w:hAnsiTheme="majorEastAsia"/>
          <w:sz w:val="20"/>
          <w:szCs w:val="20"/>
        </w:rPr>
        <w:t>②</w:t>
      </w:r>
      <w:r w:rsidRPr="00A24D66">
        <w:rPr>
          <w:rFonts w:asciiTheme="majorEastAsia" w:eastAsiaTheme="majorEastAsia" w:hAnsiTheme="majorEastAsia"/>
          <w:sz w:val="20"/>
          <w:szCs w:val="20"/>
        </w:rPr>
        <w:tab/>
        <w:t xml:space="preserve">   潜伏期間（年）　石綿ばく露量　　　中皮腫        石綿肺　　　　　　　　 　</w:t>
      </w:r>
    </w:p>
    <w:p w14:paraId="5C0FAA0E" w14:textId="27BBF9A7" w:rsidR="000B7381" w:rsidRPr="00A24D66" w:rsidRDefault="000B7381" w:rsidP="000B7381">
      <w:pPr>
        <w:widowControl/>
        <w:jc w:val="left"/>
        <w:rPr>
          <w:rFonts w:asciiTheme="majorEastAsia" w:eastAsiaTheme="majorEastAsia" w:hAnsiTheme="majorEastAsia"/>
          <w:sz w:val="20"/>
          <w:szCs w:val="20"/>
        </w:rPr>
      </w:pPr>
      <w:r w:rsidRPr="00A24D66">
        <w:rPr>
          <w:rFonts w:asciiTheme="majorEastAsia" w:eastAsiaTheme="majorEastAsia" w:hAnsiTheme="majorEastAsia"/>
          <w:sz w:val="20"/>
          <w:szCs w:val="20"/>
        </w:rPr>
        <w:t>③</w:t>
      </w:r>
      <w:r w:rsidRPr="00A24D66">
        <w:rPr>
          <w:rFonts w:asciiTheme="majorEastAsia" w:eastAsiaTheme="majorEastAsia" w:hAnsiTheme="majorEastAsia"/>
          <w:sz w:val="20"/>
          <w:szCs w:val="20"/>
        </w:rPr>
        <w:tab/>
        <w:t xml:space="preserve">   潜伏期間（年）　石綿ばく露量　　　</w:t>
      </w:r>
      <w:r w:rsidR="003F5987">
        <w:rPr>
          <w:rFonts w:asciiTheme="majorEastAsia" w:eastAsiaTheme="majorEastAsia" w:hAnsiTheme="majorEastAsia" w:hint="eastAsia"/>
          <w:sz w:val="20"/>
          <w:szCs w:val="20"/>
        </w:rPr>
        <w:t>石綿肺</w:t>
      </w:r>
      <w:r w:rsidRPr="00A24D66">
        <w:rPr>
          <w:rFonts w:asciiTheme="majorEastAsia" w:eastAsiaTheme="majorEastAsia" w:hAnsiTheme="majorEastAsia"/>
          <w:sz w:val="20"/>
          <w:szCs w:val="20"/>
        </w:rPr>
        <w:t xml:space="preserve">　　　　中皮腫　</w:t>
      </w:r>
    </w:p>
    <w:p w14:paraId="071DF911" w14:textId="5FFBBD51" w:rsidR="000F07B2" w:rsidRPr="00A24D66" w:rsidRDefault="000B7381" w:rsidP="000B7381">
      <w:pPr>
        <w:widowControl/>
        <w:jc w:val="left"/>
        <w:rPr>
          <w:rFonts w:asciiTheme="majorEastAsia" w:eastAsiaTheme="majorEastAsia" w:hAnsiTheme="majorEastAsia"/>
          <w:sz w:val="20"/>
          <w:szCs w:val="20"/>
        </w:rPr>
      </w:pPr>
      <w:r w:rsidRPr="00A24D66">
        <w:rPr>
          <w:rFonts w:asciiTheme="majorEastAsia" w:eastAsiaTheme="majorEastAsia" w:hAnsiTheme="majorEastAsia"/>
          <w:sz w:val="20"/>
          <w:szCs w:val="20"/>
        </w:rPr>
        <w:t>④</w:t>
      </w:r>
      <w:r w:rsidRPr="00A24D66">
        <w:rPr>
          <w:rFonts w:asciiTheme="majorEastAsia" w:eastAsiaTheme="majorEastAsia" w:hAnsiTheme="majorEastAsia"/>
          <w:sz w:val="20"/>
          <w:szCs w:val="20"/>
        </w:rPr>
        <w:tab/>
        <w:t xml:space="preserve">   石綿ばく露量　　潜伏期間（年）　　中皮腫　　　　石綿肺　 　　　</w:t>
      </w:r>
      <w:r w:rsidR="000F07B2" w:rsidRPr="00A24D66">
        <w:rPr>
          <w:rFonts w:asciiTheme="majorEastAsia" w:eastAsiaTheme="majorEastAsia" w:hAnsiTheme="majorEastAsia"/>
          <w:sz w:val="20"/>
          <w:szCs w:val="20"/>
        </w:rPr>
        <w:br w:type="page"/>
      </w:r>
    </w:p>
    <w:p w14:paraId="5060D996" w14:textId="7A32BA32" w:rsidR="00A54150" w:rsidRPr="00A24D66" w:rsidRDefault="00FE4F98" w:rsidP="004730A7">
      <w:pPr>
        <w:snapToGrid w:val="0"/>
        <w:spacing w:line="280" w:lineRule="exact"/>
        <w:jc w:val="left"/>
        <w:rPr>
          <w:rFonts w:asciiTheme="majorEastAsia" w:eastAsiaTheme="majorEastAsia" w:hAnsiTheme="majorEastAsia"/>
          <w:b/>
          <w:szCs w:val="21"/>
        </w:rPr>
      </w:pPr>
      <w:r w:rsidRPr="00A24D66">
        <w:rPr>
          <w:rFonts w:asciiTheme="majorEastAsia" w:eastAsiaTheme="majorEastAsia" w:hAnsiTheme="majorEastAsia"/>
          <w:b/>
          <w:szCs w:val="21"/>
        </w:rPr>
        <w:lastRenderedPageBreak/>
        <w:t>５</w:t>
      </w:r>
      <w:r w:rsidR="00991FE1" w:rsidRPr="00A24D66">
        <w:rPr>
          <w:rFonts w:asciiTheme="majorEastAsia" w:eastAsiaTheme="majorEastAsia" w:hAnsiTheme="majorEastAsia"/>
          <w:b/>
          <w:szCs w:val="21"/>
        </w:rPr>
        <w:t>．</w:t>
      </w:r>
      <w:r w:rsidR="00E24DD8" w:rsidRPr="00A24D66">
        <w:rPr>
          <w:rFonts w:asciiTheme="majorEastAsia" w:eastAsiaTheme="majorEastAsia" w:hAnsiTheme="majorEastAsia" w:hint="eastAsia"/>
          <w:b/>
          <w:szCs w:val="21"/>
        </w:rPr>
        <w:t>「建築物</w:t>
      </w:r>
      <w:r w:rsidR="00B322D3" w:rsidRPr="00A24D66">
        <w:rPr>
          <w:rFonts w:asciiTheme="majorEastAsia" w:eastAsiaTheme="majorEastAsia" w:hAnsiTheme="majorEastAsia" w:hint="eastAsia"/>
          <w:b/>
          <w:szCs w:val="21"/>
        </w:rPr>
        <w:t>に使用されている石綿</w:t>
      </w:r>
      <w:r w:rsidR="00E24DD8" w:rsidRPr="00A24D66">
        <w:rPr>
          <w:rFonts w:asciiTheme="majorEastAsia" w:eastAsiaTheme="majorEastAsia" w:hAnsiTheme="majorEastAsia" w:hint="eastAsia"/>
          <w:b/>
          <w:szCs w:val="21"/>
        </w:rPr>
        <w:t>」に関する記述のうち、誤っているものはどれか。</w:t>
      </w:r>
    </w:p>
    <w:p w14:paraId="702E7056" w14:textId="77777777" w:rsidR="00AA6D30" w:rsidRPr="00A24D66" w:rsidRDefault="00AA6D30" w:rsidP="004730A7">
      <w:pPr>
        <w:snapToGrid w:val="0"/>
        <w:spacing w:line="280" w:lineRule="exact"/>
        <w:jc w:val="left"/>
        <w:rPr>
          <w:rFonts w:asciiTheme="majorEastAsia" w:eastAsiaTheme="majorEastAsia" w:hAnsiTheme="majorEastAsia"/>
          <w:b/>
          <w:szCs w:val="21"/>
        </w:rPr>
      </w:pPr>
    </w:p>
    <w:p w14:paraId="3F472C46" w14:textId="1A724114" w:rsidR="00690B30" w:rsidRPr="00A24D66" w:rsidRDefault="000B7381" w:rsidP="009633DB">
      <w:pPr>
        <w:pStyle w:val="a7"/>
        <w:numPr>
          <w:ilvl w:val="0"/>
          <w:numId w:val="2"/>
        </w:numPr>
        <w:spacing w:line="280" w:lineRule="exact"/>
        <w:ind w:leftChars="0"/>
        <w:jc w:val="left"/>
        <w:rPr>
          <w:rFonts w:asciiTheme="majorEastAsia" w:eastAsiaTheme="majorEastAsia" w:hAnsiTheme="majorEastAsia"/>
          <w:sz w:val="20"/>
        </w:rPr>
      </w:pPr>
      <w:r w:rsidRPr="00A24D66">
        <w:rPr>
          <w:rFonts w:asciiTheme="majorEastAsia" w:eastAsiaTheme="majorEastAsia" w:hAnsiTheme="majorEastAsia" w:cs="ＭＳ 明朝"/>
          <w:sz w:val="20"/>
        </w:rPr>
        <w:t>石綿含有成形板には、石綿とセメント、けい石等を原料とした石綿スレート（形状により、波板、平板等がある）、石綿とけい酸カルシウムを原料とした石綿含有けい酸カルシウム 板第</w:t>
      </w:r>
      <w:r w:rsidR="00FC497F" w:rsidRPr="00A24D66">
        <w:rPr>
          <w:rFonts w:asciiTheme="majorEastAsia" w:eastAsiaTheme="majorEastAsia" w:hAnsiTheme="majorEastAsia" w:cs="ＭＳ 明朝" w:hint="eastAsia"/>
          <w:sz w:val="20"/>
        </w:rPr>
        <w:t>2</w:t>
      </w:r>
      <w:r w:rsidRPr="00A24D66">
        <w:rPr>
          <w:rFonts w:asciiTheme="majorEastAsia" w:eastAsiaTheme="majorEastAsia" w:hAnsiTheme="majorEastAsia" w:cs="ＭＳ 明朝"/>
          <w:sz w:val="20"/>
        </w:rPr>
        <w:t>種、石綿とスラグ、パルプを原料とした石綿含有スラグせっこう板、パルプセメント板等があり、耐火性能、耐候性能等により内装材、外装材、屋根材等の用途に使用されていた</w:t>
      </w:r>
      <w:r w:rsidR="004208B6" w:rsidRPr="00A24D66">
        <w:rPr>
          <w:rFonts w:asciiTheme="majorEastAsia" w:eastAsiaTheme="majorEastAsia" w:hAnsiTheme="majorEastAsia" w:cs="ＭＳ 明朝" w:hint="eastAsia"/>
          <w:sz w:val="20"/>
        </w:rPr>
        <w:t>。</w:t>
      </w:r>
      <w:r w:rsidR="000F07B2" w:rsidRPr="00A24D66">
        <w:rPr>
          <w:rFonts w:asciiTheme="majorEastAsia" w:eastAsiaTheme="majorEastAsia" w:hAnsiTheme="majorEastAsia"/>
          <w:sz w:val="20"/>
        </w:rPr>
        <w:br/>
      </w:r>
    </w:p>
    <w:p w14:paraId="3035DBE1" w14:textId="331C28AF" w:rsidR="00A54150" w:rsidRPr="00A24D66" w:rsidRDefault="00690B30">
      <w:pPr>
        <w:pStyle w:val="a7"/>
        <w:numPr>
          <w:ilvl w:val="0"/>
          <w:numId w:val="2"/>
        </w:numPr>
        <w:snapToGrid w:val="0"/>
        <w:ind w:leftChars="0"/>
        <w:jc w:val="left"/>
        <w:rPr>
          <w:rFonts w:asciiTheme="majorEastAsia" w:eastAsiaTheme="majorEastAsia" w:hAnsiTheme="majorEastAsia"/>
          <w:sz w:val="20"/>
        </w:rPr>
      </w:pPr>
      <w:r w:rsidRPr="00A24D66">
        <w:rPr>
          <w:rFonts w:asciiTheme="majorEastAsia" w:eastAsiaTheme="majorEastAsia" w:hAnsiTheme="majorEastAsia" w:hint="eastAsia"/>
          <w:sz w:val="20"/>
        </w:rPr>
        <w:t>鉄骨耐火被覆用の吹付け石綿の場合、セメントと石綿で構成されており、石綿含有率が</w:t>
      </w:r>
      <w:r w:rsidRPr="00A24D66">
        <w:rPr>
          <w:rFonts w:asciiTheme="majorEastAsia" w:eastAsiaTheme="majorEastAsia" w:hAnsiTheme="majorEastAsia" w:cs="ＭＳ 明朝" w:hint="eastAsia"/>
          <w:sz w:val="20"/>
        </w:rPr>
        <w:t>約</w:t>
      </w:r>
      <w:r w:rsidRPr="00A24D66">
        <w:rPr>
          <w:rFonts w:asciiTheme="majorEastAsia" w:eastAsiaTheme="majorEastAsia" w:hAnsiTheme="majorEastAsia" w:hint="eastAsia"/>
          <w:sz w:val="20"/>
        </w:rPr>
        <w:t>60重量％で</w:t>
      </w:r>
      <w:r w:rsidR="00AA6D30" w:rsidRPr="00A24D66">
        <w:rPr>
          <w:rFonts w:asciiTheme="majorEastAsia" w:eastAsiaTheme="majorEastAsia" w:hAnsiTheme="majorEastAsia" w:hint="eastAsia"/>
          <w:sz w:val="20"/>
        </w:rPr>
        <w:t>、</w:t>
      </w:r>
      <w:r w:rsidR="00510A88" w:rsidRPr="00A24D66">
        <w:rPr>
          <w:rFonts w:asciiTheme="majorEastAsia" w:eastAsiaTheme="majorEastAsia" w:hAnsiTheme="majorEastAsia" w:hint="eastAsia"/>
          <w:sz w:val="20"/>
        </w:rPr>
        <w:t>石綿含有吹付けロックウール（乾式）の場合、石綿含有率1～30重量％である。</w:t>
      </w:r>
      <w:r w:rsidR="000F07B2" w:rsidRPr="00A24D66">
        <w:rPr>
          <w:rFonts w:asciiTheme="majorEastAsia" w:eastAsiaTheme="majorEastAsia" w:hAnsiTheme="majorEastAsia"/>
          <w:sz w:val="20"/>
        </w:rPr>
        <w:br/>
      </w:r>
    </w:p>
    <w:p w14:paraId="3468A146" w14:textId="061178CF" w:rsidR="00A54150" w:rsidRPr="00A24D66" w:rsidRDefault="00FC497F">
      <w:pPr>
        <w:pStyle w:val="a7"/>
        <w:numPr>
          <w:ilvl w:val="0"/>
          <w:numId w:val="2"/>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sz w:val="20"/>
        </w:rPr>
        <w:t>建材に石綿を使用する目的は、セメント等との密着性に優れていることや、均一に混ざりやすく品質が一定していること、石綿は引張りに強さが極めて大きく、かつ石綿が不燃性で耐久性がある為、薄くて強度があるものができることなどによる</w:t>
      </w:r>
      <w:r w:rsidRPr="00A24D66">
        <w:rPr>
          <w:rFonts w:asciiTheme="majorEastAsia" w:eastAsiaTheme="majorEastAsia" w:hAnsiTheme="majorEastAsia" w:hint="eastAsia"/>
          <w:sz w:val="20"/>
        </w:rPr>
        <w:t>。</w:t>
      </w:r>
      <w:r w:rsidR="000F07B2" w:rsidRPr="00A24D66">
        <w:rPr>
          <w:rFonts w:asciiTheme="majorEastAsia" w:eastAsiaTheme="majorEastAsia" w:hAnsiTheme="majorEastAsia"/>
          <w:sz w:val="20"/>
        </w:rPr>
        <w:br/>
      </w:r>
    </w:p>
    <w:p w14:paraId="2B59CEA3" w14:textId="3163AD11" w:rsidR="009F5F61" w:rsidRPr="00A24D66" w:rsidRDefault="009633DB" w:rsidP="00C7334F">
      <w:pPr>
        <w:pStyle w:val="a7"/>
        <w:numPr>
          <w:ilvl w:val="0"/>
          <w:numId w:val="2"/>
        </w:numPr>
        <w:snapToGrid w:val="0"/>
        <w:ind w:leftChars="0"/>
        <w:jc w:val="left"/>
        <w:rPr>
          <w:rFonts w:asciiTheme="majorEastAsia" w:eastAsiaTheme="majorEastAsia" w:hAnsiTheme="majorEastAsia"/>
          <w:sz w:val="20"/>
        </w:rPr>
      </w:pPr>
      <w:r w:rsidRPr="00A24D66">
        <w:rPr>
          <w:rFonts w:asciiTheme="majorEastAsia" w:eastAsiaTheme="majorEastAsia" w:hAnsiTheme="majorEastAsia" w:hint="eastAsia"/>
          <w:sz w:val="20"/>
        </w:rPr>
        <w:t>石綿含有スレート波板は、石綿の規制とともに石綿の低減化を図り、その</w:t>
      </w:r>
      <w:r w:rsidR="005B77DE" w:rsidRPr="00A24D66">
        <w:rPr>
          <w:rFonts w:asciiTheme="majorEastAsia" w:eastAsiaTheme="majorEastAsia" w:hAnsiTheme="majorEastAsia" w:hint="eastAsia"/>
          <w:sz w:val="20"/>
        </w:rPr>
        <w:t>過程で石綿含有量の一部をパルプ等にして石綿含有の低減に努めたが、石綿使用の禁止とともに石綿の代わりに主にビニロン繊維、ワラストナイト、パルプ等に置き換わった。</w:t>
      </w:r>
      <w:r w:rsidRPr="00A24D66">
        <w:rPr>
          <w:rFonts w:asciiTheme="majorEastAsia" w:eastAsiaTheme="majorEastAsia" w:hAnsiTheme="majorEastAsia"/>
          <w:sz w:val="20"/>
        </w:rPr>
        <w:br/>
      </w:r>
    </w:p>
    <w:p w14:paraId="08E4B1F3" w14:textId="77777777" w:rsidR="009F5F61" w:rsidRPr="00A24D66" w:rsidRDefault="009F5F61" w:rsidP="009F5F61">
      <w:pPr>
        <w:pStyle w:val="a7"/>
        <w:snapToGrid w:val="0"/>
        <w:ind w:leftChars="0" w:left="420"/>
        <w:jc w:val="left"/>
        <w:rPr>
          <w:rFonts w:asciiTheme="majorEastAsia" w:eastAsiaTheme="majorEastAsia" w:hAnsiTheme="majorEastAsia"/>
          <w:sz w:val="20"/>
          <w:szCs w:val="20"/>
        </w:rPr>
      </w:pPr>
    </w:p>
    <w:p w14:paraId="17781442" w14:textId="7D82DD9A" w:rsidR="00A54150" w:rsidRPr="00A24D66" w:rsidRDefault="00FE4F98" w:rsidP="009F5F61">
      <w:pPr>
        <w:pStyle w:val="a7"/>
        <w:snapToGrid w:val="0"/>
        <w:ind w:leftChars="0" w:left="0"/>
        <w:jc w:val="left"/>
        <w:rPr>
          <w:rFonts w:asciiTheme="majorEastAsia" w:eastAsiaTheme="majorEastAsia" w:hAnsiTheme="majorEastAsia"/>
          <w:sz w:val="20"/>
        </w:rPr>
      </w:pPr>
      <w:r w:rsidRPr="00A24D66">
        <w:rPr>
          <w:rFonts w:asciiTheme="majorEastAsia" w:eastAsiaTheme="majorEastAsia" w:hAnsiTheme="majorEastAsia" w:cs="ＭＳ 明朝" w:hint="eastAsia"/>
          <w:b/>
          <w:szCs w:val="21"/>
        </w:rPr>
        <w:t>６</w:t>
      </w:r>
      <w:r w:rsidR="00991FE1" w:rsidRPr="00A24D66">
        <w:rPr>
          <w:rFonts w:asciiTheme="majorEastAsia" w:eastAsiaTheme="majorEastAsia" w:hAnsiTheme="majorEastAsia"/>
          <w:b/>
          <w:szCs w:val="21"/>
        </w:rPr>
        <w:t>．</w:t>
      </w:r>
      <w:r w:rsidR="00E24DD8" w:rsidRPr="00A24D66">
        <w:rPr>
          <w:rFonts w:asciiTheme="majorEastAsia" w:eastAsiaTheme="majorEastAsia" w:hAnsiTheme="majorEastAsia" w:hint="eastAsia"/>
          <w:b/>
          <w:szCs w:val="21"/>
        </w:rPr>
        <w:t>「</w:t>
      </w:r>
      <w:r w:rsidR="00C7334F" w:rsidRPr="00A24D66">
        <w:rPr>
          <w:rFonts w:asciiTheme="majorEastAsia" w:eastAsiaTheme="majorEastAsia" w:hAnsiTheme="majorEastAsia" w:hint="eastAsia"/>
          <w:b/>
          <w:szCs w:val="21"/>
        </w:rPr>
        <w:t>労働安全衛生法及び石綿障害予防規則</w:t>
      </w:r>
      <w:r w:rsidR="00E24DD8" w:rsidRPr="00A24D66">
        <w:rPr>
          <w:rFonts w:asciiTheme="majorEastAsia" w:eastAsiaTheme="majorEastAsia" w:hAnsiTheme="majorEastAsia" w:hint="eastAsia"/>
          <w:b/>
          <w:szCs w:val="21"/>
        </w:rPr>
        <w:t>」に関する記述のうち、</w:t>
      </w:r>
      <w:r w:rsidR="009276E3" w:rsidRPr="00A24D66">
        <w:rPr>
          <w:rFonts w:asciiTheme="majorEastAsia" w:eastAsiaTheme="majorEastAsia" w:hAnsiTheme="majorEastAsia" w:hint="eastAsia"/>
          <w:b/>
          <w:szCs w:val="21"/>
        </w:rPr>
        <w:t>正しい</w:t>
      </w:r>
      <w:r w:rsidR="00E24DD8" w:rsidRPr="00A24D66">
        <w:rPr>
          <w:rFonts w:asciiTheme="majorEastAsia" w:eastAsiaTheme="majorEastAsia" w:hAnsiTheme="majorEastAsia" w:hint="eastAsia"/>
          <w:b/>
          <w:szCs w:val="21"/>
        </w:rPr>
        <w:t>ものはどれか。</w:t>
      </w:r>
    </w:p>
    <w:p w14:paraId="7A4733EA" w14:textId="77777777" w:rsidR="00AA6D30" w:rsidRPr="00A24D66" w:rsidRDefault="00AA6D30" w:rsidP="004730A7">
      <w:pPr>
        <w:snapToGrid w:val="0"/>
        <w:spacing w:line="280" w:lineRule="exact"/>
        <w:jc w:val="left"/>
        <w:rPr>
          <w:rFonts w:asciiTheme="majorEastAsia" w:eastAsiaTheme="majorEastAsia" w:hAnsiTheme="majorEastAsia"/>
          <w:b/>
          <w:szCs w:val="21"/>
        </w:rPr>
      </w:pPr>
    </w:p>
    <w:p w14:paraId="1D7D139B" w14:textId="43697408" w:rsidR="00A54150" w:rsidRPr="00A24D66" w:rsidRDefault="00DD774E">
      <w:pPr>
        <w:pStyle w:val="a7"/>
        <w:numPr>
          <w:ilvl w:val="0"/>
          <w:numId w:val="6"/>
        </w:numPr>
        <w:snapToGrid w:val="0"/>
        <w:ind w:leftChars="0"/>
        <w:jc w:val="left"/>
        <w:rPr>
          <w:rFonts w:asciiTheme="majorEastAsia" w:eastAsiaTheme="majorEastAsia" w:hAnsiTheme="majorEastAsia"/>
          <w:sz w:val="20"/>
        </w:rPr>
      </w:pPr>
      <w:r w:rsidRPr="00A24D66">
        <w:rPr>
          <w:rFonts w:asciiTheme="majorEastAsia" w:eastAsiaTheme="majorEastAsia" w:hAnsiTheme="majorEastAsia" w:hint="eastAsia"/>
          <w:sz w:val="20"/>
        </w:rPr>
        <w:t>石綿則は、石綿等を取り扱う業務等に係る措置として、①解体等の業務に係る措置、②労働者が石綿等にばく露するおそれがある建築物等における業務に係る楷置、③石綿等を取り扱う業務に係るその他の</w:t>
      </w:r>
      <w:r w:rsidR="00816173" w:rsidRPr="00A24D66">
        <w:rPr>
          <w:rFonts w:asciiTheme="majorEastAsia" w:eastAsiaTheme="majorEastAsia" w:hAnsiTheme="majorEastAsia" w:hint="eastAsia"/>
          <w:sz w:val="20"/>
        </w:rPr>
        <w:t>措置</w:t>
      </w:r>
      <w:r w:rsidRPr="00A24D66">
        <w:rPr>
          <w:rFonts w:asciiTheme="majorEastAsia" w:eastAsiaTheme="majorEastAsia" w:hAnsiTheme="majorEastAsia" w:hint="eastAsia"/>
          <w:sz w:val="20"/>
        </w:rPr>
        <w:t>となっており、設備の性能等、管理、測定、健康診断、保護具等</w:t>
      </w:r>
      <w:r w:rsidR="00816173" w:rsidRPr="00A24D66">
        <w:rPr>
          <w:rFonts w:asciiTheme="majorEastAsia" w:eastAsiaTheme="majorEastAsia" w:hAnsiTheme="majorEastAsia" w:hint="eastAsia"/>
          <w:sz w:val="20"/>
        </w:rPr>
        <w:t>は</w:t>
      </w:r>
      <w:r w:rsidRPr="00A24D66">
        <w:rPr>
          <w:rFonts w:asciiTheme="majorEastAsia" w:eastAsiaTheme="majorEastAsia" w:hAnsiTheme="majorEastAsia" w:hint="eastAsia"/>
          <w:sz w:val="20"/>
        </w:rPr>
        <w:t>規定されてい</w:t>
      </w:r>
      <w:r w:rsidR="00816173" w:rsidRPr="00A24D66">
        <w:rPr>
          <w:rFonts w:asciiTheme="majorEastAsia" w:eastAsiaTheme="majorEastAsia" w:hAnsiTheme="majorEastAsia" w:hint="eastAsia"/>
          <w:sz w:val="20"/>
        </w:rPr>
        <w:t>ない</w:t>
      </w:r>
      <w:r w:rsidRPr="00A24D66">
        <w:rPr>
          <w:rFonts w:asciiTheme="majorEastAsia" w:eastAsiaTheme="majorEastAsia" w:hAnsiTheme="majorEastAsia" w:hint="eastAsia"/>
          <w:sz w:val="20"/>
        </w:rPr>
        <w:t>。</w:t>
      </w:r>
      <w:r w:rsidR="000F07B2" w:rsidRPr="00A24D66">
        <w:rPr>
          <w:rFonts w:asciiTheme="majorEastAsia" w:eastAsiaTheme="majorEastAsia" w:hAnsiTheme="majorEastAsia"/>
          <w:sz w:val="20"/>
        </w:rPr>
        <w:br/>
      </w:r>
    </w:p>
    <w:p w14:paraId="17387604" w14:textId="31025863" w:rsidR="00DD774E" w:rsidRPr="00A24D66" w:rsidRDefault="00DD774E">
      <w:pPr>
        <w:pStyle w:val="a7"/>
        <w:numPr>
          <w:ilvl w:val="0"/>
          <w:numId w:val="6"/>
        </w:numPr>
        <w:snapToGrid w:val="0"/>
        <w:ind w:leftChars="0"/>
        <w:jc w:val="left"/>
        <w:rPr>
          <w:rFonts w:asciiTheme="majorEastAsia" w:eastAsiaTheme="majorEastAsia" w:hAnsiTheme="majorEastAsia"/>
          <w:sz w:val="20"/>
        </w:rPr>
      </w:pPr>
      <w:r w:rsidRPr="00A24D66">
        <w:rPr>
          <w:rFonts w:asciiTheme="majorEastAsia" w:eastAsiaTheme="majorEastAsia" w:hAnsiTheme="majorEastAsia" w:hint="eastAsia"/>
          <w:sz w:val="20"/>
        </w:rPr>
        <w:t>事前調査の対象は、建築物、工作物または鋼製の船舶の解体または改修（封じ込めまたは囲い込みを含む）の作業を行うときである。</w:t>
      </w:r>
      <w:r w:rsidR="000F07B2" w:rsidRPr="00A24D66">
        <w:rPr>
          <w:rFonts w:asciiTheme="majorEastAsia" w:eastAsiaTheme="majorEastAsia" w:hAnsiTheme="majorEastAsia"/>
          <w:sz w:val="20"/>
        </w:rPr>
        <w:br/>
      </w:r>
    </w:p>
    <w:p w14:paraId="2F7D05CA" w14:textId="5B599688" w:rsidR="009A593E" w:rsidRPr="00A24D66" w:rsidRDefault="009A593E">
      <w:pPr>
        <w:pStyle w:val="a7"/>
        <w:numPr>
          <w:ilvl w:val="0"/>
          <w:numId w:val="6"/>
        </w:numPr>
        <w:snapToGrid w:val="0"/>
        <w:ind w:leftChars="0"/>
        <w:jc w:val="left"/>
        <w:rPr>
          <w:rFonts w:asciiTheme="majorEastAsia" w:eastAsiaTheme="majorEastAsia" w:hAnsiTheme="majorEastAsia"/>
          <w:sz w:val="20"/>
        </w:rPr>
      </w:pPr>
      <w:r w:rsidRPr="00A24D66">
        <w:rPr>
          <w:rFonts w:asciiTheme="majorEastAsia" w:eastAsiaTheme="majorEastAsia" w:hAnsiTheme="majorEastAsia" w:hint="eastAsia"/>
          <w:sz w:val="20"/>
        </w:rPr>
        <w:t>安衛令において2004年10月に1重量％を超えて石綿を含有する建材、摩擦材、接着剤等10品目の製造等が禁止となり、200</w:t>
      </w:r>
      <w:r w:rsidR="009276E3" w:rsidRPr="00A24D66">
        <w:rPr>
          <w:rFonts w:asciiTheme="majorEastAsia" w:eastAsiaTheme="majorEastAsia" w:hAnsiTheme="majorEastAsia" w:hint="eastAsia"/>
          <w:sz w:val="20"/>
        </w:rPr>
        <w:t>7</w:t>
      </w:r>
      <w:r w:rsidRPr="00A24D66">
        <w:rPr>
          <w:rFonts w:asciiTheme="majorEastAsia" w:eastAsiaTheme="majorEastAsia" w:hAnsiTheme="majorEastAsia" w:hint="eastAsia"/>
          <w:sz w:val="20"/>
        </w:rPr>
        <w:t>年9月から0.1重量％を超えて石綿を含有する製品の製造等が禁止となった。</w:t>
      </w:r>
      <w:r w:rsidR="00FC497F" w:rsidRPr="00A24D66">
        <w:rPr>
          <w:rFonts w:asciiTheme="majorEastAsia" w:eastAsiaTheme="majorEastAsia" w:hAnsiTheme="majorEastAsia"/>
          <w:sz w:val="20"/>
        </w:rPr>
        <w:br/>
      </w:r>
    </w:p>
    <w:p w14:paraId="16290158" w14:textId="142EF319" w:rsidR="007E1ED9" w:rsidRPr="00A24D66" w:rsidRDefault="009A593E">
      <w:pPr>
        <w:pStyle w:val="a7"/>
        <w:numPr>
          <w:ilvl w:val="0"/>
          <w:numId w:val="6"/>
        </w:numPr>
        <w:snapToGrid w:val="0"/>
        <w:ind w:leftChars="0"/>
        <w:jc w:val="left"/>
        <w:rPr>
          <w:rFonts w:asciiTheme="majorEastAsia" w:eastAsiaTheme="majorEastAsia" w:hAnsiTheme="majorEastAsia"/>
          <w:sz w:val="20"/>
        </w:rPr>
      </w:pPr>
      <w:r w:rsidRPr="00A24D66">
        <w:rPr>
          <w:rFonts w:asciiTheme="majorEastAsia" w:eastAsiaTheme="majorEastAsia" w:hAnsiTheme="majorEastAsia" w:hint="eastAsia"/>
          <w:sz w:val="20"/>
        </w:rPr>
        <w:t>石綿則において事前調査結果報告書に基づく調査の記録については、3年間保存することが</w:t>
      </w:r>
      <w:r w:rsidR="009276E3" w:rsidRPr="00A24D66">
        <w:rPr>
          <w:rFonts w:asciiTheme="majorEastAsia" w:eastAsiaTheme="majorEastAsia" w:hAnsiTheme="majorEastAsia" w:hint="eastAsia"/>
          <w:sz w:val="20"/>
        </w:rPr>
        <w:t>建物所有者</w:t>
      </w:r>
      <w:r w:rsidRPr="00A24D66">
        <w:rPr>
          <w:rFonts w:asciiTheme="majorEastAsia" w:eastAsiaTheme="majorEastAsia" w:hAnsiTheme="majorEastAsia" w:hint="eastAsia"/>
          <w:sz w:val="20"/>
        </w:rPr>
        <w:t>に義務づけられ</w:t>
      </w:r>
      <w:r w:rsidR="009276E3" w:rsidRPr="00A24D66">
        <w:rPr>
          <w:rFonts w:asciiTheme="majorEastAsia" w:eastAsiaTheme="majorEastAsia" w:hAnsiTheme="majorEastAsia" w:hint="eastAsia"/>
          <w:sz w:val="20"/>
        </w:rPr>
        <w:t>て</w:t>
      </w:r>
      <w:r w:rsidRPr="00A24D66">
        <w:rPr>
          <w:rFonts w:asciiTheme="majorEastAsia" w:eastAsiaTheme="majorEastAsia" w:hAnsiTheme="majorEastAsia" w:hint="eastAsia"/>
          <w:sz w:val="20"/>
        </w:rPr>
        <w:t>いる。</w:t>
      </w:r>
      <w:r w:rsidR="007E1ED9" w:rsidRPr="00A24D66">
        <w:rPr>
          <w:rFonts w:asciiTheme="majorEastAsia" w:eastAsiaTheme="majorEastAsia" w:hAnsiTheme="majorEastAsia" w:hint="eastAsia"/>
          <w:sz w:val="20"/>
        </w:rPr>
        <w:t xml:space="preserve">　　　　　　　　　　　　　　　　　　　　　　　　　　　　　　　　　　　</w:t>
      </w:r>
    </w:p>
    <w:p w14:paraId="4EB7B4FD" w14:textId="3EA347DA" w:rsidR="009F5F61" w:rsidRPr="00A24D66" w:rsidRDefault="00E24DD8" w:rsidP="009F5F61">
      <w:pPr>
        <w:snapToGrid w:val="0"/>
        <w:spacing w:line="280" w:lineRule="exact"/>
        <w:jc w:val="left"/>
        <w:rPr>
          <w:rFonts w:asciiTheme="majorEastAsia" w:eastAsiaTheme="majorEastAsia" w:hAnsiTheme="majorEastAsia"/>
          <w:b/>
          <w:bCs/>
          <w:sz w:val="28"/>
          <w:szCs w:val="28"/>
        </w:rPr>
      </w:pPr>
      <w:r w:rsidRPr="00A24D66">
        <w:rPr>
          <w:rFonts w:asciiTheme="majorEastAsia" w:eastAsiaTheme="majorEastAsia" w:hAnsiTheme="majorEastAsia" w:hint="eastAsia"/>
          <w:sz w:val="20"/>
          <w:szCs w:val="20"/>
        </w:rPr>
        <w:t xml:space="preserve">　</w:t>
      </w:r>
    </w:p>
    <w:p w14:paraId="6CB454CE" w14:textId="77777777" w:rsidR="009F5F61" w:rsidRPr="00A24D66" w:rsidRDefault="009F5F61">
      <w:pPr>
        <w:widowControl/>
        <w:jc w:val="left"/>
        <w:rPr>
          <w:rFonts w:asciiTheme="majorEastAsia" w:eastAsiaTheme="majorEastAsia" w:hAnsiTheme="majorEastAsia"/>
          <w:b/>
          <w:bCs/>
          <w:sz w:val="28"/>
          <w:szCs w:val="28"/>
        </w:rPr>
      </w:pPr>
      <w:r w:rsidRPr="00A24D66">
        <w:rPr>
          <w:rFonts w:asciiTheme="majorEastAsia" w:eastAsiaTheme="majorEastAsia" w:hAnsiTheme="majorEastAsia"/>
          <w:b/>
          <w:bCs/>
          <w:sz w:val="28"/>
          <w:szCs w:val="28"/>
        </w:rPr>
        <w:br w:type="page"/>
      </w:r>
    </w:p>
    <w:p w14:paraId="1BDC5746" w14:textId="1908410D" w:rsidR="00757AD9" w:rsidRPr="00A24D66" w:rsidRDefault="00C43B5C" w:rsidP="00757AD9">
      <w:pPr>
        <w:snapToGrid w:val="0"/>
        <w:jc w:val="left"/>
        <w:rPr>
          <w:rFonts w:asciiTheme="majorEastAsia" w:eastAsiaTheme="majorEastAsia" w:hAnsiTheme="majorEastAsia"/>
          <w:b/>
          <w:bCs/>
          <w:sz w:val="28"/>
          <w:szCs w:val="28"/>
        </w:rPr>
      </w:pPr>
      <w:r w:rsidRPr="00A24D66">
        <w:rPr>
          <w:rFonts w:asciiTheme="majorEastAsia" w:eastAsiaTheme="majorEastAsia" w:hAnsiTheme="majorEastAsia"/>
          <w:b/>
          <w:bCs/>
          <w:sz w:val="28"/>
          <w:szCs w:val="28"/>
        </w:rPr>
        <w:lastRenderedPageBreak/>
        <w:t>建築物石綿含有建材調査に関する基礎知識Ⅱ</w:t>
      </w:r>
    </w:p>
    <w:p w14:paraId="6A92EB80" w14:textId="77777777" w:rsidR="00E24B09" w:rsidRPr="00A24D66" w:rsidRDefault="00E24B09" w:rsidP="00757AD9">
      <w:pPr>
        <w:snapToGrid w:val="0"/>
        <w:jc w:val="left"/>
        <w:rPr>
          <w:rFonts w:asciiTheme="majorEastAsia" w:eastAsiaTheme="majorEastAsia" w:hAnsiTheme="majorEastAsia"/>
          <w:b/>
          <w:bCs/>
          <w:sz w:val="28"/>
          <w:szCs w:val="28"/>
        </w:rPr>
      </w:pPr>
    </w:p>
    <w:p w14:paraId="6F0CE3E1" w14:textId="11C95764" w:rsidR="00757AD9" w:rsidRPr="00A24D66" w:rsidRDefault="00FE4F98" w:rsidP="004730A7">
      <w:pPr>
        <w:snapToGrid w:val="0"/>
        <w:spacing w:line="280" w:lineRule="exact"/>
        <w:jc w:val="left"/>
        <w:rPr>
          <w:rFonts w:asciiTheme="majorEastAsia" w:eastAsiaTheme="majorEastAsia" w:hAnsiTheme="majorEastAsia"/>
          <w:b/>
          <w:szCs w:val="21"/>
        </w:rPr>
      </w:pPr>
      <w:r w:rsidRPr="00A24D66">
        <w:rPr>
          <w:rFonts w:asciiTheme="majorEastAsia" w:eastAsiaTheme="majorEastAsia" w:hAnsiTheme="majorEastAsia" w:hint="eastAsia"/>
          <w:b/>
          <w:szCs w:val="21"/>
        </w:rPr>
        <w:t>７</w:t>
      </w:r>
      <w:r w:rsidR="00E5306D" w:rsidRPr="00A24D66">
        <w:rPr>
          <w:rFonts w:asciiTheme="majorEastAsia" w:eastAsiaTheme="majorEastAsia" w:hAnsiTheme="majorEastAsia" w:hint="eastAsia"/>
          <w:b/>
          <w:szCs w:val="21"/>
        </w:rPr>
        <w:t>．</w:t>
      </w:r>
      <w:r w:rsidR="0077632F" w:rsidRPr="00A24D66">
        <w:rPr>
          <w:rFonts w:asciiTheme="majorEastAsia" w:eastAsiaTheme="majorEastAsia" w:hAnsiTheme="majorEastAsia" w:hint="eastAsia"/>
          <w:b/>
          <w:szCs w:val="21"/>
        </w:rPr>
        <w:t>「関係法令」に関する記述のうち、</w:t>
      </w:r>
      <w:r w:rsidR="004E4299" w:rsidRPr="00A24D66">
        <w:rPr>
          <w:rFonts w:asciiTheme="majorEastAsia" w:eastAsiaTheme="majorEastAsia" w:hAnsiTheme="majorEastAsia" w:hint="eastAsia"/>
          <w:b/>
          <w:szCs w:val="21"/>
        </w:rPr>
        <w:t>正しい</w:t>
      </w:r>
      <w:r w:rsidR="0077632F" w:rsidRPr="00A24D66">
        <w:rPr>
          <w:rFonts w:asciiTheme="majorEastAsia" w:eastAsiaTheme="majorEastAsia" w:hAnsiTheme="majorEastAsia" w:hint="eastAsia"/>
          <w:b/>
          <w:szCs w:val="21"/>
        </w:rPr>
        <w:t>ものはどれか。</w:t>
      </w:r>
      <w:r w:rsidR="000F07B2" w:rsidRPr="00A24D66">
        <w:rPr>
          <w:rFonts w:asciiTheme="majorEastAsia" w:eastAsiaTheme="majorEastAsia" w:hAnsiTheme="majorEastAsia"/>
          <w:b/>
          <w:szCs w:val="21"/>
        </w:rPr>
        <w:br/>
      </w:r>
    </w:p>
    <w:p w14:paraId="79D6014B" w14:textId="1437EAA7" w:rsidR="00E24B09" w:rsidRPr="00A24D66" w:rsidRDefault="007D7B06">
      <w:pPr>
        <w:pStyle w:val="a7"/>
        <w:numPr>
          <w:ilvl w:val="0"/>
          <w:numId w:val="7"/>
        </w:numPr>
        <w:snapToGrid w:val="0"/>
        <w:spacing w:line="280" w:lineRule="exact"/>
        <w:ind w:leftChars="0"/>
        <w:jc w:val="left"/>
        <w:rPr>
          <w:rFonts w:asciiTheme="majorEastAsia" w:eastAsiaTheme="majorEastAsia" w:hAnsiTheme="majorEastAsia"/>
        </w:rPr>
      </w:pPr>
      <w:r w:rsidRPr="00A24D66">
        <w:rPr>
          <w:rFonts w:asciiTheme="majorEastAsia" w:eastAsiaTheme="majorEastAsia" w:hAnsiTheme="majorEastAsia" w:cs="ＭＳ 明朝" w:hint="eastAsia"/>
          <w:sz w:val="20"/>
        </w:rPr>
        <w:t>石綿に関する法令には労働安全衛生法のほか、大気汚染防止法、建築基準法、廃棄物処理法、建築リサイクル法</w:t>
      </w:r>
      <w:r w:rsidR="00816173" w:rsidRPr="00A24D66">
        <w:rPr>
          <w:rFonts w:asciiTheme="majorEastAsia" w:eastAsiaTheme="majorEastAsia" w:hAnsiTheme="majorEastAsia" w:hint="eastAsia"/>
          <w:sz w:val="20"/>
        </w:rPr>
        <w:t>、</w:t>
      </w:r>
      <w:r w:rsidR="000F07B2" w:rsidRPr="00A24D66">
        <w:rPr>
          <w:rFonts w:asciiTheme="majorEastAsia" w:eastAsiaTheme="majorEastAsia" w:hAnsiTheme="majorEastAsia"/>
          <w:sz w:val="20"/>
        </w:rPr>
        <w:t>水質汚濁防止法</w:t>
      </w:r>
      <w:r w:rsidRPr="00A24D66">
        <w:rPr>
          <w:rFonts w:asciiTheme="majorEastAsia" w:eastAsiaTheme="majorEastAsia" w:hAnsiTheme="majorEastAsia" w:hint="eastAsia"/>
          <w:sz w:val="20"/>
        </w:rPr>
        <w:t>等が関連してくる。</w:t>
      </w:r>
      <w:r w:rsidR="000F07B2" w:rsidRPr="00A24D66">
        <w:rPr>
          <w:rFonts w:asciiTheme="majorEastAsia" w:eastAsiaTheme="majorEastAsia" w:hAnsiTheme="majorEastAsia"/>
          <w:sz w:val="20"/>
        </w:rPr>
        <w:br/>
      </w:r>
    </w:p>
    <w:p w14:paraId="2936E91D" w14:textId="78BFDE6F" w:rsidR="00757AD9" w:rsidRPr="00A24D66" w:rsidRDefault="007D7B06">
      <w:pPr>
        <w:pStyle w:val="a7"/>
        <w:numPr>
          <w:ilvl w:val="0"/>
          <w:numId w:val="7"/>
        </w:numPr>
        <w:snapToGrid w:val="0"/>
        <w:ind w:leftChars="0"/>
        <w:jc w:val="left"/>
        <w:rPr>
          <w:rFonts w:asciiTheme="majorEastAsia" w:eastAsiaTheme="majorEastAsia" w:hAnsiTheme="majorEastAsia"/>
        </w:rPr>
      </w:pPr>
      <w:r w:rsidRPr="00A24D66">
        <w:rPr>
          <w:rFonts w:asciiTheme="majorEastAsia" w:eastAsiaTheme="majorEastAsia" w:hAnsiTheme="majorEastAsia" w:hint="eastAsia"/>
          <w:sz w:val="20"/>
        </w:rPr>
        <w:t xml:space="preserve">建築基準法では、建築物の通常の利用時において石綿の飛散のおそれのある建築材料（吹付け石綿および石綿含有吹付けロックウール）を新たに使用することを禁止するとともに、建築物および工作物の増改築時にこれらの建築材料の除去等を義務付けている。　</w:t>
      </w:r>
      <w:r w:rsidR="000F07B2" w:rsidRPr="00A24D66">
        <w:rPr>
          <w:rFonts w:asciiTheme="majorEastAsia" w:eastAsiaTheme="majorEastAsia" w:hAnsiTheme="majorEastAsia"/>
          <w:sz w:val="20"/>
        </w:rPr>
        <w:br/>
      </w:r>
    </w:p>
    <w:p w14:paraId="33FA5C37" w14:textId="6A4BA218" w:rsidR="007D7B06" w:rsidRPr="00A24D66" w:rsidRDefault="00007F97">
      <w:pPr>
        <w:pStyle w:val="a7"/>
        <w:numPr>
          <w:ilvl w:val="0"/>
          <w:numId w:val="7"/>
        </w:numPr>
        <w:snapToGrid w:val="0"/>
        <w:ind w:leftChars="0"/>
        <w:jc w:val="left"/>
        <w:rPr>
          <w:rFonts w:asciiTheme="majorEastAsia" w:eastAsiaTheme="majorEastAsia" w:hAnsiTheme="majorEastAsia"/>
          <w:sz w:val="20"/>
        </w:rPr>
      </w:pPr>
      <w:r w:rsidRPr="00A24D66">
        <w:rPr>
          <w:rFonts w:asciiTheme="majorEastAsia" w:eastAsiaTheme="majorEastAsia" w:hAnsiTheme="majorEastAsia" w:hint="eastAsia"/>
          <w:sz w:val="20"/>
        </w:rPr>
        <w:t>廃棄物処理法では、解</w:t>
      </w:r>
      <w:r w:rsidR="00A4192A" w:rsidRPr="00A24D66">
        <w:rPr>
          <w:rFonts w:asciiTheme="majorEastAsia" w:eastAsiaTheme="majorEastAsia" w:hAnsiTheme="majorEastAsia" w:hint="eastAsia"/>
          <w:sz w:val="20"/>
        </w:rPr>
        <w:t>体</w:t>
      </w:r>
      <w:r w:rsidRPr="00A24D66">
        <w:rPr>
          <w:rFonts w:asciiTheme="majorEastAsia" w:eastAsiaTheme="majorEastAsia" w:hAnsiTheme="majorEastAsia" w:hint="eastAsia"/>
          <w:sz w:val="20"/>
        </w:rPr>
        <w:t>等で発生する前述の</w:t>
      </w:r>
      <w:r w:rsidR="007D7B06" w:rsidRPr="00A24D66">
        <w:rPr>
          <w:rFonts w:asciiTheme="majorEastAsia" w:eastAsiaTheme="majorEastAsia" w:hAnsiTheme="majorEastAsia" w:hint="eastAsia"/>
          <w:sz w:val="20"/>
        </w:rPr>
        <w:t>レベル３（石綿含有成形板）は「</w:t>
      </w:r>
      <w:r w:rsidR="004E4299" w:rsidRPr="00A24D66">
        <w:rPr>
          <w:rFonts w:asciiTheme="majorEastAsia" w:eastAsiaTheme="majorEastAsia" w:hAnsiTheme="majorEastAsia" w:hint="eastAsia"/>
          <w:sz w:val="20"/>
        </w:rPr>
        <w:t>廃石綿等</w:t>
      </w:r>
      <w:r w:rsidR="007D7B06" w:rsidRPr="00A24D66">
        <w:rPr>
          <w:rFonts w:asciiTheme="majorEastAsia" w:eastAsiaTheme="majorEastAsia" w:hAnsiTheme="majorEastAsia" w:hint="eastAsia"/>
          <w:sz w:val="20"/>
        </w:rPr>
        <w:t>」と位置付け、安定型処分場に</w:t>
      </w:r>
      <w:r w:rsidR="00FE6704" w:rsidRPr="00A24D66">
        <w:rPr>
          <w:rFonts w:asciiTheme="majorEastAsia" w:eastAsiaTheme="majorEastAsia" w:hAnsiTheme="majorEastAsia" w:hint="eastAsia"/>
          <w:sz w:val="20"/>
        </w:rPr>
        <w:t>埋立</w:t>
      </w:r>
      <w:r w:rsidR="007D7B06" w:rsidRPr="00A24D66">
        <w:rPr>
          <w:rFonts w:asciiTheme="majorEastAsia" w:eastAsiaTheme="majorEastAsia" w:hAnsiTheme="majorEastAsia" w:hint="eastAsia"/>
          <w:sz w:val="20"/>
        </w:rPr>
        <w:t>処分することとしている。</w:t>
      </w:r>
      <w:r w:rsidR="00BD2522" w:rsidRPr="00A24D66">
        <w:rPr>
          <w:rFonts w:asciiTheme="majorEastAsia" w:eastAsiaTheme="majorEastAsia" w:hAnsiTheme="majorEastAsia"/>
          <w:sz w:val="20"/>
        </w:rPr>
        <w:br/>
      </w:r>
    </w:p>
    <w:p w14:paraId="4347354F" w14:textId="27646670" w:rsidR="00BD2522" w:rsidRPr="00A24D66" w:rsidRDefault="00BD2522">
      <w:pPr>
        <w:pStyle w:val="a7"/>
        <w:numPr>
          <w:ilvl w:val="0"/>
          <w:numId w:val="7"/>
        </w:numPr>
        <w:snapToGrid w:val="0"/>
        <w:ind w:leftChars="0"/>
        <w:jc w:val="left"/>
        <w:rPr>
          <w:rFonts w:asciiTheme="majorEastAsia" w:eastAsiaTheme="majorEastAsia" w:hAnsiTheme="majorEastAsia"/>
          <w:sz w:val="20"/>
        </w:rPr>
      </w:pPr>
      <w:r w:rsidRPr="00A24D66">
        <w:rPr>
          <w:rFonts w:asciiTheme="majorEastAsia" w:eastAsiaTheme="majorEastAsia" w:hAnsiTheme="majorEastAsia" w:hint="eastAsia"/>
          <w:sz w:val="20"/>
        </w:rPr>
        <w:t>建築基準法は、規制対象を吹付け石綿および石綿含有吹付けロックウールとされている</w:t>
      </w:r>
      <w:r w:rsidR="00AA3077" w:rsidRPr="00A24D66">
        <w:rPr>
          <w:rFonts w:asciiTheme="majorEastAsia" w:eastAsiaTheme="majorEastAsia" w:hAnsiTheme="majorEastAsia" w:hint="eastAsia"/>
          <w:sz w:val="20"/>
        </w:rPr>
        <w:t>為</w:t>
      </w:r>
      <w:r w:rsidRPr="00A24D66">
        <w:rPr>
          <w:rFonts w:asciiTheme="majorEastAsia" w:eastAsiaTheme="majorEastAsia" w:hAnsiTheme="majorEastAsia" w:hint="eastAsia"/>
          <w:sz w:val="20"/>
        </w:rPr>
        <w:t>、増改築等を行う際は、他法令に基づく調査義務</w:t>
      </w:r>
      <w:r w:rsidR="00AA3077" w:rsidRPr="00A24D66">
        <w:rPr>
          <w:rFonts w:asciiTheme="majorEastAsia" w:eastAsiaTheme="majorEastAsia" w:hAnsiTheme="majorEastAsia" w:hint="eastAsia"/>
          <w:sz w:val="20"/>
        </w:rPr>
        <w:t>は</w:t>
      </w:r>
      <w:r w:rsidRPr="00A24D66">
        <w:rPr>
          <w:rFonts w:asciiTheme="majorEastAsia" w:eastAsiaTheme="majorEastAsia" w:hAnsiTheme="majorEastAsia" w:hint="eastAsia"/>
          <w:sz w:val="20"/>
        </w:rPr>
        <w:t>発生</w:t>
      </w:r>
      <w:r w:rsidR="00AA3077" w:rsidRPr="00A24D66">
        <w:rPr>
          <w:rFonts w:asciiTheme="majorEastAsia" w:eastAsiaTheme="majorEastAsia" w:hAnsiTheme="majorEastAsia" w:hint="eastAsia"/>
          <w:sz w:val="20"/>
        </w:rPr>
        <w:t>しない</w:t>
      </w:r>
      <w:r w:rsidRPr="00A24D66">
        <w:rPr>
          <w:rFonts w:asciiTheme="majorEastAsia" w:eastAsiaTheme="majorEastAsia" w:hAnsiTheme="majorEastAsia" w:hint="eastAsia"/>
          <w:sz w:val="20"/>
        </w:rPr>
        <w:t>。</w:t>
      </w:r>
    </w:p>
    <w:p w14:paraId="3D9DF610" w14:textId="26903991" w:rsidR="00757AD9" w:rsidRPr="00A24D66" w:rsidRDefault="00247E82" w:rsidP="004730A7">
      <w:pPr>
        <w:snapToGrid w:val="0"/>
        <w:spacing w:line="280" w:lineRule="exact"/>
        <w:jc w:val="left"/>
        <w:rPr>
          <w:rFonts w:asciiTheme="majorEastAsia" w:eastAsiaTheme="majorEastAsia" w:hAnsiTheme="majorEastAsia"/>
          <w:b/>
          <w:szCs w:val="21"/>
        </w:rPr>
      </w:pPr>
      <w:r w:rsidRPr="00A24D66">
        <w:rPr>
          <w:rFonts w:asciiTheme="majorEastAsia" w:eastAsiaTheme="majorEastAsia" w:hAnsiTheme="majorEastAsia"/>
          <w:sz w:val="20"/>
        </w:rPr>
        <w:br/>
      </w:r>
      <w:r w:rsidR="00347908" w:rsidRPr="00A24D66">
        <w:rPr>
          <w:rFonts w:asciiTheme="majorEastAsia" w:eastAsiaTheme="majorEastAsia" w:hAnsiTheme="majorEastAsia"/>
          <w:sz w:val="20"/>
        </w:rPr>
        <w:br/>
      </w:r>
      <w:r w:rsidR="003E1A46" w:rsidRPr="00A24D66">
        <w:rPr>
          <w:rFonts w:asciiTheme="majorEastAsia" w:eastAsiaTheme="majorEastAsia" w:hAnsiTheme="majorEastAsia" w:hint="eastAsia"/>
          <w:b/>
          <w:szCs w:val="21"/>
        </w:rPr>
        <w:t>８</w:t>
      </w:r>
      <w:r w:rsidR="00E5306D" w:rsidRPr="00A24D66">
        <w:rPr>
          <w:rFonts w:asciiTheme="majorEastAsia" w:eastAsiaTheme="majorEastAsia" w:hAnsiTheme="majorEastAsia" w:hint="eastAsia"/>
          <w:b/>
          <w:szCs w:val="21"/>
        </w:rPr>
        <w:t>．</w:t>
      </w:r>
      <w:r w:rsidR="0077632F" w:rsidRPr="00A24D66">
        <w:rPr>
          <w:rFonts w:asciiTheme="majorEastAsia" w:eastAsiaTheme="majorEastAsia" w:hAnsiTheme="majorEastAsia" w:hint="eastAsia"/>
          <w:b/>
          <w:szCs w:val="21"/>
        </w:rPr>
        <w:t>「関係法令」に関する記述のうち、誤っているものはどれか。</w:t>
      </w:r>
      <w:r w:rsidR="000F07B2" w:rsidRPr="00A24D66">
        <w:rPr>
          <w:rFonts w:asciiTheme="majorEastAsia" w:eastAsiaTheme="majorEastAsia" w:hAnsiTheme="majorEastAsia"/>
          <w:b/>
          <w:szCs w:val="21"/>
        </w:rPr>
        <w:br/>
      </w:r>
    </w:p>
    <w:p w14:paraId="15E7C2C9" w14:textId="06F20892" w:rsidR="00757AD9" w:rsidRPr="00A24D66" w:rsidRDefault="00007F97">
      <w:pPr>
        <w:pStyle w:val="a7"/>
        <w:numPr>
          <w:ilvl w:val="0"/>
          <w:numId w:val="8"/>
        </w:numPr>
        <w:snapToGrid w:val="0"/>
        <w:ind w:leftChars="0"/>
        <w:jc w:val="left"/>
        <w:rPr>
          <w:rFonts w:asciiTheme="majorEastAsia" w:eastAsiaTheme="majorEastAsia" w:hAnsiTheme="majorEastAsia"/>
        </w:rPr>
      </w:pPr>
      <w:r w:rsidRPr="00A24D66">
        <w:rPr>
          <w:rFonts w:asciiTheme="majorEastAsia" w:eastAsiaTheme="majorEastAsia" w:hAnsiTheme="majorEastAsia" w:cs="ＭＳ 明朝" w:hint="eastAsia"/>
          <w:sz w:val="20"/>
        </w:rPr>
        <w:t>建設リサイクル法では、</w:t>
      </w:r>
      <w:r w:rsidR="00FE6704" w:rsidRPr="00A24D66">
        <w:rPr>
          <w:rFonts w:asciiTheme="majorEastAsia" w:eastAsiaTheme="majorEastAsia" w:hAnsiTheme="majorEastAsia" w:hint="eastAsia"/>
          <w:sz w:val="20"/>
        </w:rPr>
        <w:t xml:space="preserve">対象建設工事は、事前調査時に吹付け石綿その他の対象建築物等に用いられた特定建設資材に付着したものの有無の調査、その他対象建築物等に関する調査を行うことが規定されている。　　　　</w:t>
      </w:r>
      <w:r w:rsidR="000F07B2" w:rsidRPr="00A24D66">
        <w:rPr>
          <w:rFonts w:asciiTheme="majorEastAsia" w:eastAsiaTheme="majorEastAsia" w:hAnsiTheme="majorEastAsia"/>
          <w:sz w:val="20"/>
        </w:rPr>
        <w:br/>
      </w:r>
    </w:p>
    <w:p w14:paraId="56F2477C" w14:textId="1F9D83D4" w:rsidR="00B223C9" w:rsidRPr="00A24D66" w:rsidRDefault="003A2F37">
      <w:pPr>
        <w:pStyle w:val="a7"/>
        <w:numPr>
          <w:ilvl w:val="0"/>
          <w:numId w:val="8"/>
        </w:numPr>
        <w:snapToGrid w:val="0"/>
        <w:ind w:leftChars="0"/>
        <w:jc w:val="left"/>
        <w:rPr>
          <w:rFonts w:asciiTheme="majorEastAsia" w:eastAsiaTheme="majorEastAsia" w:hAnsiTheme="majorEastAsia"/>
          <w:sz w:val="20"/>
        </w:rPr>
      </w:pPr>
      <w:r w:rsidRPr="00A24D66">
        <w:rPr>
          <w:rFonts w:asciiTheme="majorEastAsia" w:eastAsiaTheme="majorEastAsia" w:hAnsiTheme="majorEastAsia" w:hint="eastAsia"/>
          <w:sz w:val="20"/>
        </w:rPr>
        <w:t xml:space="preserve">国土交通省では、民間建築物の石綿対策のため、社会資本整備総合交付金による支援制度の創設等を通して、地方公共団体における台帳の整備や建築物の通常の利用時における吹付け石綿等の調査を推進し、石綿の使用実態の把握を進めている。　</w:t>
      </w:r>
      <w:r w:rsidR="00AA3077" w:rsidRPr="00A24D66">
        <w:rPr>
          <w:rFonts w:asciiTheme="majorEastAsia" w:eastAsiaTheme="majorEastAsia" w:hAnsiTheme="majorEastAsia"/>
          <w:sz w:val="20"/>
        </w:rPr>
        <w:br/>
      </w:r>
    </w:p>
    <w:p w14:paraId="6DBF2357" w14:textId="54C7CE8C" w:rsidR="00AA3077" w:rsidRPr="00A24D66" w:rsidRDefault="00AA3077">
      <w:pPr>
        <w:pStyle w:val="a7"/>
        <w:numPr>
          <w:ilvl w:val="0"/>
          <w:numId w:val="8"/>
        </w:numPr>
        <w:snapToGrid w:val="0"/>
        <w:ind w:leftChars="0"/>
        <w:jc w:val="left"/>
        <w:rPr>
          <w:rFonts w:asciiTheme="majorEastAsia" w:eastAsiaTheme="majorEastAsia" w:hAnsiTheme="majorEastAsia"/>
          <w:sz w:val="20"/>
        </w:rPr>
      </w:pPr>
      <w:r w:rsidRPr="00A24D66">
        <w:rPr>
          <w:rFonts w:asciiTheme="majorEastAsia" w:eastAsiaTheme="majorEastAsia" w:hAnsiTheme="majorEastAsia" w:hint="eastAsia"/>
          <w:sz w:val="20"/>
        </w:rPr>
        <w:t>建築リサイクル法では、工事着手7日前までに労働基準監督署に届出が必要となるが、届出に際しては、事前調査の結果を記載することも求められている。</w:t>
      </w:r>
      <w:r w:rsidRPr="00A24D66">
        <w:rPr>
          <w:rFonts w:asciiTheme="majorEastAsia" w:eastAsiaTheme="majorEastAsia" w:hAnsiTheme="majorEastAsia"/>
          <w:sz w:val="20"/>
        </w:rPr>
        <w:br/>
      </w:r>
    </w:p>
    <w:p w14:paraId="4081B67A" w14:textId="5021E046" w:rsidR="00AA3077" w:rsidRPr="00A24D66" w:rsidRDefault="002E0FB4">
      <w:pPr>
        <w:pStyle w:val="a7"/>
        <w:numPr>
          <w:ilvl w:val="0"/>
          <w:numId w:val="8"/>
        </w:numPr>
        <w:snapToGrid w:val="0"/>
        <w:ind w:leftChars="0"/>
        <w:jc w:val="left"/>
        <w:rPr>
          <w:rFonts w:asciiTheme="majorEastAsia" w:eastAsiaTheme="majorEastAsia" w:hAnsiTheme="majorEastAsia"/>
          <w:sz w:val="20"/>
        </w:rPr>
      </w:pPr>
      <w:r w:rsidRPr="00A24D66">
        <w:rPr>
          <w:rFonts w:asciiTheme="majorEastAsia" w:eastAsiaTheme="majorEastAsia" w:hAnsiTheme="majorEastAsia" w:hint="eastAsia"/>
          <w:sz w:val="20"/>
        </w:rPr>
        <w:t>吹付け石綿などに対する規制などの経緯や、飛散した場合の健康障害への影響の大きさなどに着目して、建築時期の古い建築物、若年層が長く滞在する建築物、災害時の緊急利用が求められる建築物を優先的な調査をすることが求められる。</w:t>
      </w:r>
    </w:p>
    <w:p w14:paraId="5E571089" w14:textId="3B135E7F" w:rsidR="003A2F37" w:rsidRPr="00A24D66" w:rsidRDefault="003A2F37" w:rsidP="003A2F37">
      <w:pPr>
        <w:snapToGrid w:val="0"/>
        <w:jc w:val="left"/>
        <w:rPr>
          <w:rFonts w:asciiTheme="majorEastAsia" w:eastAsiaTheme="majorEastAsia" w:hAnsiTheme="majorEastAsia"/>
          <w:sz w:val="20"/>
        </w:rPr>
      </w:pPr>
      <w:r w:rsidRPr="00A24D66">
        <w:rPr>
          <w:rFonts w:asciiTheme="majorEastAsia" w:eastAsiaTheme="majorEastAsia" w:hAnsiTheme="majorEastAsia" w:hint="eastAsia"/>
          <w:sz w:val="20"/>
        </w:rPr>
        <w:t xml:space="preserve">　</w:t>
      </w:r>
      <w:r w:rsidR="002E0FB4" w:rsidRPr="00A24D66">
        <w:rPr>
          <w:rFonts w:asciiTheme="majorEastAsia" w:eastAsiaTheme="majorEastAsia" w:hAnsiTheme="majorEastAsia"/>
          <w:sz w:val="20"/>
        </w:rPr>
        <w:br/>
      </w:r>
    </w:p>
    <w:p w14:paraId="40497F60" w14:textId="652D5125" w:rsidR="00757AD9" w:rsidRPr="00A24D66" w:rsidRDefault="0077632F" w:rsidP="004730A7">
      <w:pPr>
        <w:snapToGrid w:val="0"/>
        <w:spacing w:line="280" w:lineRule="exact"/>
        <w:jc w:val="left"/>
        <w:rPr>
          <w:rFonts w:asciiTheme="majorEastAsia" w:eastAsiaTheme="majorEastAsia" w:hAnsiTheme="majorEastAsia"/>
        </w:rPr>
      </w:pPr>
      <w:r w:rsidRPr="00A24D66">
        <w:rPr>
          <w:rFonts w:asciiTheme="majorEastAsia" w:eastAsiaTheme="majorEastAsia" w:hAnsiTheme="majorEastAsia" w:hint="eastAsia"/>
          <w:sz w:val="20"/>
        </w:rPr>
        <w:t xml:space="preserve">　　</w:t>
      </w:r>
    </w:p>
    <w:p w14:paraId="5FDAAB8E" w14:textId="77777777" w:rsidR="00247E82" w:rsidRPr="00A24D66" w:rsidRDefault="00247E82">
      <w:pPr>
        <w:widowControl/>
        <w:jc w:val="left"/>
        <w:rPr>
          <w:rFonts w:asciiTheme="majorEastAsia" w:eastAsiaTheme="majorEastAsia" w:hAnsiTheme="majorEastAsia"/>
          <w:b/>
          <w:szCs w:val="21"/>
        </w:rPr>
      </w:pPr>
      <w:r w:rsidRPr="00A24D66">
        <w:rPr>
          <w:rFonts w:asciiTheme="majorEastAsia" w:eastAsiaTheme="majorEastAsia" w:hAnsiTheme="majorEastAsia"/>
          <w:b/>
          <w:szCs w:val="21"/>
        </w:rPr>
        <w:br w:type="page"/>
      </w:r>
    </w:p>
    <w:p w14:paraId="7AB21511" w14:textId="05FD4207" w:rsidR="002F678C" w:rsidRPr="00A24D66" w:rsidRDefault="003E1A46" w:rsidP="004730A7">
      <w:pPr>
        <w:snapToGrid w:val="0"/>
        <w:spacing w:line="280" w:lineRule="exact"/>
        <w:jc w:val="left"/>
        <w:rPr>
          <w:rFonts w:asciiTheme="majorEastAsia" w:eastAsiaTheme="majorEastAsia" w:hAnsiTheme="majorEastAsia"/>
          <w:b/>
          <w:szCs w:val="21"/>
        </w:rPr>
      </w:pPr>
      <w:r w:rsidRPr="00A24D66">
        <w:rPr>
          <w:rFonts w:asciiTheme="majorEastAsia" w:eastAsiaTheme="majorEastAsia" w:hAnsiTheme="majorEastAsia"/>
          <w:b/>
          <w:szCs w:val="21"/>
        </w:rPr>
        <w:lastRenderedPageBreak/>
        <w:t>９</w:t>
      </w:r>
      <w:r w:rsidR="00E5306D" w:rsidRPr="00A24D66">
        <w:rPr>
          <w:rFonts w:asciiTheme="majorEastAsia" w:eastAsiaTheme="majorEastAsia" w:hAnsiTheme="majorEastAsia"/>
          <w:b/>
          <w:szCs w:val="21"/>
        </w:rPr>
        <w:t>．</w:t>
      </w:r>
      <w:r w:rsidR="0077632F" w:rsidRPr="00A24D66">
        <w:rPr>
          <w:rFonts w:asciiTheme="majorEastAsia" w:eastAsiaTheme="majorEastAsia" w:hAnsiTheme="majorEastAsia" w:hint="eastAsia"/>
          <w:b/>
          <w:szCs w:val="21"/>
        </w:rPr>
        <w:t>「建築物石綿含有建材調査」に関する記述のうち、誤っているものはどれか。</w:t>
      </w:r>
      <w:r w:rsidR="000F07B2" w:rsidRPr="00A24D66">
        <w:rPr>
          <w:rFonts w:asciiTheme="majorEastAsia" w:eastAsiaTheme="majorEastAsia" w:hAnsiTheme="majorEastAsia"/>
          <w:b/>
          <w:szCs w:val="21"/>
        </w:rPr>
        <w:br/>
      </w:r>
    </w:p>
    <w:p w14:paraId="42E4151A" w14:textId="6B78BBC2" w:rsidR="00B7572E" w:rsidRPr="00A24D66" w:rsidRDefault="002F678C">
      <w:pPr>
        <w:pStyle w:val="a7"/>
        <w:numPr>
          <w:ilvl w:val="0"/>
          <w:numId w:val="9"/>
        </w:numPr>
        <w:snapToGrid w:val="0"/>
        <w:ind w:leftChars="0"/>
        <w:jc w:val="left"/>
        <w:rPr>
          <w:rFonts w:asciiTheme="majorEastAsia" w:eastAsiaTheme="majorEastAsia" w:hAnsiTheme="majorEastAsia"/>
          <w:sz w:val="20"/>
        </w:rPr>
      </w:pPr>
      <w:r w:rsidRPr="00A24D66">
        <w:rPr>
          <w:rFonts w:asciiTheme="majorEastAsia" w:eastAsiaTheme="majorEastAsia" w:hAnsiTheme="majorEastAsia" w:hint="eastAsia"/>
          <w:sz w:val="20"/>
        </w:rPr>
        <w:t>建築物石綿含有建材調査</w:t>
      </w:r>
      <w:r w:rsidR="00B7572E" w:rsidRPr="00A24D66">
        <w:rPr>
          <w:rFonts w:asciiTheme="majorEastAsia" w:eastAsiaTheme="majorEastAsia" w:hAnsiTheme="majorEastAsia" w:hint="eastAsia"/>
          <w:sz w:val="20"/>
        </w:rPr>
        <w:t>の概要</w:t>
      </w:r>
      <w:r w:rsidRPr="00A24D66">
        <w:rPr>
          <w:rFonts w:asciiTheme="majorEastAsia" w:eastAsiaTheme="majorEastAsia" w:hAnsiTheme="majorEastAsia" w:hint="eastAsia"/>
          <w:sz w:val="20"/>
        </w:rPr>
        <w:t>には</w:t>
      </w:r>
      <w:r w:rsidR="00B7572E" w:rsidRPr="00A24D66">
        <w:rPr>
          <w:rFonts w:asciiTheme="majorEastAsia" w:eastAsiaTheme="majorEastAsia" w:hAnsiTheme="majorEastAsia" w:hint="eastAsia"/>
          <w:sz w:val="20"/>
        </w:rPr>
        <w:t xml:space="preserve">実際の建物調査から分析による判断が必要な箇所を抽出した上で、的確に使用されている材料を代表する分析試料を採取する業務がある。　</w:t>
      </w:r>
      <w:r w:rsidR="000F07B2" w:rsidRPr="00A24D66">
        <w:rPr>
          <w:rFonts w:asciiTheme="majorEastAsia" w:eastAsiaTheme="majorEastAsia" w:hAnsiTheme="majorEastAsia"/>
          <w:sz w:val="20"/>
        </w:rPr>
        <w:br/>
      </w:r>
    </w:p>
    <w:p w14:paraId="20D40D79" w14:textId="77777777" w:rsidR="00DC23BF" w:rsidRPr="00A24D66" w:rsidRDefault="002E0FB4" w:rsidP="002E0FB4">
      <w:pPr>
        <w:pStyle w:val="a7"/>
        <w:numPr>
          <w:ilvl w:val="0"/>
          <w:numId w:val="9"/>
        </w:numPr>
        <w:snapToGrid w:val="0"/>
        <w:ind w:leftChars="0"/>
        <w:jc w:val="left"/>
        <w:rPr>
          <w:rFonts w:asciiTheme="majorEastAsia" w:eastAsiaTheme="majorEastAsia" w:hAnsiTheme="majorEastAsia"/>
          <w:sz w:val="20"/>
        </w:rPr>
      </w:pPr>
      <w:r w:rsidRPr="00A24D66">
        <w:rPr>
          <w:rFonts w:asciiTheme="majorEastAsia" w:eastAsiaTheme="majorEastAsia" w:hAnsiTheme="majorEastAsia" w:hint="eastAsia"/>
          <w:sz w:val="20"/>
        </w:rPr>
        <w:t>石綿の有無が不明な吹付け材、断熱材、保温材、耐火被覆材を調査し、試料を採取しなければならい時は、該当部位から飛散防止をするため、</w:t>
      </w:r>
      <w:r w:rsidR="00DC23BF" w:rsidRPr="00A24D66">
        <w:rPr>
          <w:rFonts w:asciiTheme="majorEastAsia" w:eastAsiaTheme="majorEastAsia" w:hAnsiTheme="majorEastAsia" w:hint="eastAsia"/>
          <w:sz w:val="20"/>
        </w:rPr>
        <w:t>隔離すれば湿潤化をする必要はない。</w:t>
      </w:r>
      <w:r w:rsidR="00DC23BF" w:rsidRPr="00A24D66">
        <w:rPr>
          <w:rFonts w:asciiTheme="majorEastAsia" w:eastAsiaTheme="majorEastAsia" w:hAnsiTheme="majorEastAsia" w:cs="ＭＳ 明朝"/>
          <w:sz w:val="20"/>
        </w:rPr>
        <w:br/>
      </w:r>
    </w:p>
    <w:p w14:paraId="5D3E905D" w14:textId="77777777" w:rsidR="00DC23BF" w:rsidRPr="00A24D66" w:rsidRDefault="00DC23BF" w:rsidP="002E0FB4">
      <w:pPr>
        <w:pStyle w:val="a7"/>
        <w:numPr>
          <w:ilvl w:val="0"/>
          <w:numId w:val="9"/>
        </w:numPr>
        <w:snapToGrid w:val="0"/>
        <w:ind w:leftChars="0"/>
        <w:jc w:val="left"/>
        <w:rPr>
          <w:rFonts w:asciiTheme="majorEastAsia" w:eastAsiaTheme="majorEastAsia" w:hAnsiTheme="majorEastAsia"/>
          <w:sz w:val="20"/>
        </w:rPr>
      </w:pPr>
      <w:r w:rsidRPr="00A24D66">
        <w:rPr>
          <w:rFonts w:asciiTheme="majorEastAsia" w:eastAsiaTheme="majorEastAsia" w:hAnsiTheme="majorEastAsia" w:cs="ＭＳ 明朝" w:hint="eastAsia"/>
          <w:sz w:val="20"/>
        </w:rPr>
        <w:t>みなし措置を行う場合のメリットは、試料採取数と分析数にもよるがそれぞれのコストが掛からないという点がある。</w:t>
      </w:r>
      <w:r w:rsidRPr="00A24D66">
        <w:rPr>
          <w:rFonts w:asciiTheme="majorEastAsia" w:eastAsiaTheme="majorEastAsia" w:hAnsiTheme="majorEastAsia" w:cs="ＭＳ 明朝"/>
          <w:sz w:val="20"/>
        </w:rPr>
        <w:br/>
      </w:r>
    </w:p>
    <w:p w14:paraId="764C7D63" w14:textId="56CF7102" w:rsidR="000F07B2" w:rsidRPr="00A24D66" w:rsidRDefault="00DC23BF" w:rsidP="002E0FB4">
      <w:pPr>
        <w:pStyle w:val="a7"/>
        <w:numPr>
          <w:ilvl w:val="0"/>
          <w:numId w:val="9"/>
        </w:numPr>
        <w:snapToGrid w:val="0"/>
        <w:ind w:leftChars="0"/>
        <w:jc w:val="left"/>
        <w:rPr>
          <w:rFonts w:asciiTheme="majorEastAsia" w:eastAsiaTheme="majorEastAsia" w:hAnsiTheme="majorEastAsia"/>
          <w:sz w:val="20"/>
        </w:rPr>
      </w:pPr>
      <w:r w:rsidRPr="00A24D66">
        <w:rPr>
          <w:rFonts w:asciiTheme="majorEastAsia" w:eastAsiaTheme="majorEastAsia" w:hAnsiTheme="majorEastAsia" w:cs="ＭＳ 明朝" w:hint="eastAsia"/>
          <w:sz w:val="20"/>
        </w:rPr>
        <w:t>石綿含有建材調査者は、目視調査において、レベル1</w:t>
      </w:r>
      <w:r w:rsidR="009B027D" w:rsidRPr="00A24D66">
        <w:rPr>
          <w:rFonts w:asciiTheme="majorEastAsia" w:eastAsiaTheme="majorEastAsia" w:hAnsiTheme="majorEastAsia" w:cs="ＭＳ 明朝" w:hint="eastAsia"/>
          <w:sz w:val="20"/>
        </w:rPr>
        <w:t>・2・3もしくは石綿含有仕上げ塗材の比率と石綿あり、石綿なし、石綿含有が不明の比率がどの程度かを解析した上で、コスト面から、みなし措置にするか分析調査の措置をするかを依頼者に説明する。</w:t>
      </w:r>
    </w:p>
    <w:p w14:paraId="2F37B53D" w14:textId="62F45C72" w:rsidR="000F07B2" w:rsidRPr="00A24D66" w:rsidRDefault="00247E82">
      <w:pPr>
        <w:widowControl/>
        <w:jc w:val="left"/>
        <w:rPr>
          <w:rFonts w:asciiTheme="majorEastAsia" w:eastAsiaTheme="majorEastAsia" w:hAnsiTheme="majorEastAsia"/>
          <w:sz w:val="20"/>
        </w:rPr>
      </w:pPr>
      <w:r w:rsidRPr="00A24D66">
        <w:rPr>
          <w:rFonts w:asciiTheme="majorEastAsia" w:eastAsiaTheme="majorEastAsia" w:hAnsiTheme="majorEastAsia"/>
          <w:sz w:val="20"/>
        </w:rPr>
        <w:br/>
      </w:r>
    </w:p>
    <w:p w14:paraId="3EE578C6" w14:textId="4ED51AA5" w:rsidR="00FE4F98" w:rsidRPr="00A24D66" w:rsidRDefault="003E1A46" w:rsidP="000F07B2">
      <w:pPr>
        <w:snapToGrid w:val="0"/>
        <w:jc w:val="left"/>
        <w:rPr>
          <w:rFonts w:asciiTheme="majorEastAsia" w:eastAsiaTheme="majorEastAsia" w:hAnsiTheme="majorEastAsia"/>
          <w:sz w:val="20"/>
        </w:rPr>
      </w:pPr>
      <w:r w:rsidRPr="00A24D66">
        <w:rPr>
          <w:rFonts w:asciiTheme="majorEastAsia" w:eastAsiaTheme="majorEastAsia" w:hAnsiTheme="majorEastAsia" w:hint="eastAsia"/>
          <w:b/>
          <w:szCs w:val="21"/>
        </w:rPr>
        <w:t>10</w:t>
      </w:r>
      <w:r w:rsidRPr="00A24D66">
        <w:rPr>
          <w:rFonts w:asciiTheme="majorEastAsia" w:eastAsiaTheme="majorEastAsia" w:hAnsiTheme="majorEastAsia"/>
          <w:b/>
          <w:szCs w:val="21"/>
        </w:rPr>
        <w:t>．</w:t>
      </w:r>
      <w:r w:rsidR="00FE4F98" w:rsidRPr="00A24D66">
        <w:rPr>
          <w:rFonts w:asciiTheme="majorEastAsia" w:eastAsiaTheme="majorEastAsia" w:hAnsiTheme="majorEastAsia" w:hint="eastAsia"/>
          <w:b/>
          <w:szCs w:val="21"/>
        </w:rPr>
        <w:t>「建築物石綿含有建材調査」に</w:t>
      </w:r>
      <w:r w:rsidR="00B7572E" w:rsidRPr="00A24D66">
        <w:rPr>
          <w:rFonts w:asciiTheme="majorEastAsia" w:eastAsiaTheme="majorEastAsia" w:hAnsiTheme="majorEastAsia" w:hint="eastAsia"/>
          <w:b/>
          <w:szCs w:val="21"/>
        </w:rPr>
        <w:t>求められるもの</w:t>
      </w:r>
      <w:r w:rsidR="00FE4F98" w:rsidRPr="00A24D66">
        <w:rPr>
          <w:rFonts w:asciiTheme="majorEastAsia" w:eastAsiaTheme="majorEastAsia" w:hAnsiTheme="majorEastAsia" w:hint="eastAsia"/>
          <w:b/>
          <w:szCs w:val="21"/>
        </w:rPr>
        <w:t>関する記述のうち、誤っているものはどれか。</w:t>
      </w:r>
      <w:r w:rsidR="000F07B2" w:rsidRPr="00A24D66">
        <w:rPr>
          <w:rFonts w:asciiTheme="majorEastAsia" w:eastAsiaTheme="majorEastAsia" w:hAnsiTheme="majorEastAsia"/>
          <w:b/>
          <w:szCs w:val="21"/>
        </w:rPr>
        <w:br/>
      </w:r>
    </w:p>
    <w:p w14:paraId="4CE3E40B" w14:textId="1255B30B" w:rsidR="009B027D" w:rsidRPr="00A24D66" w:rsidRDefault="009B027D">
      <w:pPr>
        <w:pStyle w:val="a7"/>
        <w:numPr>
          <w:ilvl w:val="0"/>
          <w:numId w:val="10"/>
        </w:numPr>
        <w:snapToGrid w:val="0"/>
        <w:ind w:leftChars="0"/>
        <w:jc w:val="left"/>
        <w:rPr>
          <w:rFonts w:asciiTheme="majorEastAsia" w:eastAsiaTheme="majorEastAsia" w:hAnsiTheme="majorEastAsia"/>
        </w:rPr>
      </w:pPr>
      <w:r w:rsidRPr="00A24D66">
        <w:rPr>
          <w:rFonts w:asciiTheme="majorEastAsia" w:eastAsiaTheme="majorEastAsia" w:hAnsiTheme="majorEastAsia" w:hint="eastAsia"/>
          <w:sz w:val="20"/>
        </w:rPr>
        <w:t>石綿分析方法の長所・短所に関する基礎知識</w:t>
      </w:r>
      <w:r w:rsidRPr="00A24D66">
        <w:rPr>
          <w:rFonts w:asciiTheme="majorEastAsia" w:eastAsiaTheme="majorEastAsia" w:hAnsiTheme="majorEastAsia"/>
          <w:sz w:val="20"/>
        </w:rPr>
        <w:br/>
      </w:r>
    </w:p>
    <w:p w14:paraId="2CEE1853" w14:textId="77777777" w:rsidR="009B027D" w:rsidRPr="00A24D66" w:rsidRDefault="009B027D">
      <w:pPr>
        <w:pStyle w:val="a7"/>
        <w:numPr>
          <w:ilvl w:val="0"/>
          <w:numId w:val="10"/>
        </w:numPr>
        <w:snapToGrid w:val="0"/>
        <w:ind w:leftChars="0"/>
        <w:jc w:val="left"/>
        <w:rPr>
          <w:rFonts w:asciiTheme="majorEastAsia" w:eastAsiaTheme="majorEastAsia" w:hAnsiTheme="majorEastAsia"/>
        </w:rPr>
      </w:pPr>
      <w:r w:rsidRPr="00A24D66">
        <w:rPr>
          <w:rFonts w:asciiTheme="majorEastAsia" w:eastAsiaTheme="majorEastAsia" w:hAnsiTheme="majorEastAsia" w:hint="eastAsia"/>
          <w:sz w:val="20"/>
        </w:rPr>
        <w:t>石綿含有建材の維持管理方法に関する知識</w:t>
      </w:r>
      <w:r w:rsidRPr="00A24D66">
        <w:rPr>
          <w:rFonts w:asciiTheme="majorEastAsia" w:eastAsiaTheme="majorEastAsia" w:hAnsiTheme="majorEastAsia"/>
          <w:sz w:val="20"/>
        </w:rPr>
        <w:br/>
      </w:r>
    </w:p>
    <w:p w14:paraId="174B0E49" w14:textId="77777777" w:rsidR="005255D0" w:rsidRPr="00A24D66" w:rsidRDefault="005255D0">
      <w:pPr>
        <w:pStyle w:val="a7"/>
        <w:numPr>
          <w:ilvl w:val="0"/>
          <w:numId w:val="10"/>
        </w:numPr>
        <w:snapToGrid w:val="0"/>
        <w:ind w:leftChars="0"/>
        <w:jc w:val="left"/>
        <w:rPr>
          <w:rFonts w:asciiTheme="majorEastAsia" w:eastAsiaTheme="majorEastAsia" w:hAnsiTheme="majorEastAsia"/>
        </w:rPr>
      </w:pPr>
      <w:r w:rsidRPr="00A24D66">
        <w:rPr>
          <w:rFonts w:asciiTheme="majorEastAsia" w:eastAsiaTheme="majorEastAsia" w:hAnsiTheme="majorEastAsia" w:hint="eastAsia"/>
          <w:sz w:val="20"/>
        </w:rPr>
        <w:t>石綿に関する新旧のあらゆる情報をできるだけ多く収集する努力が必要とされる。</w:t>
      </w:r>
      <w:r w:rsidRPr="00A24D66">
        <w:rPr>
          <w:rFonts w:asciiTheme="majorEastAsia" w:eastAsiaTheme="majorEastAsia" w:hAnsiTheme="majorEastAsia"/>
          <w:sz w:val="20"/>
        </w:rPr>
        <w:br/>
      </w:r>
    </w:p>
    <w:p w14:paraId="7313CEF2" w14:textId="77777777" w:rsidR="00347908" w:rsidRPr="00A24D66" w:rsidRDefault="00347908" w:rsidP="00347908">
      <w:pPr>
        <w:pStyle w:val="a7"/>
        <w:numPr>
          <w:ilvl w:val="0"/>
          <w:numId w:val="10"/>
        </w:numPr>
        <w:snapToGrid w:val="0"/>
        <w:ind w:leftChars="0"/>
        <w:jc w:val="left"/>
        <w:rPr>
          <w:rFonts w:asciiTheme="majorEastAsia" w:eastAsiaTheme="majorEastAsia" w:hAnsiTheme="majorEastAsia"/>
          <w:sz w:val="20"/>
        </w:rPr>
      </w:pPr>
      <w:r w:rsidRPr="00A24D66">
        <w:rPr>
          <w:rFonts w:asciiTheme="majorEastAsia" w:eastAsiaTheme="majorEastAsia" w:hAnsiTheme="majorEastAsia"/>
          <w:sz w:val="20"/>
        </w:rPr>
        <w:t xml:space="preserve">建築物解体等における特化則についての知識を有する。　</w:t>
      </w:r>
    </w:p>
    <w:p w14:paraId="32D84633" w14:textId="2D05423D" w:rsidR="00E8479B" w:rsidRPr="00A24D66" w:rsidRDefault="00E8479B" w:rsidP="004730A7">
      <w:pPr>
        <w:snapToGrid w:val="0"/>
        <w:spacing w:line="280" w:lineRule="exact"/>
        <w:jc w:val="left"/>
        <w:rPr>
          <w:rFonts w:asciiTheme="majorEastAsia" w:eastAsiaTheme="majorEastAsia" w:hAnsiTheme="majorEastAsia"/>
        </w:rPr>
      </w:pPr>
    </w:p>
    <w:p w14:paraId="3DCAD8FB" w14:textId="77777777" w:rsidR="00300E6A" w:rsidRPr="00A24D66" w:rsidRDefault="00300E6A" w:rsidP="004730A7">
      <w:pPr>
        <w:snapToGrid w:val="0"/>
        <w:spacing w:line="280" w:lineRule="exact"/>
        <w:jc w:val="left"/>
        <w:rPr>
          <w:rFonts w:asciiTheme="majorEastAsia" w:eastAsiaTheme="majorEastAsia" w:hAnsiTheme="majorEastAsia"/>
        </w:rPr>
      </w:pPr>
    </w:p>
    <w:p w14:paraId="0F500D9D" w14:textId="2D7C0CBC" w:rsidR="002F678C" w:rsidRPr="00A24D66" w:rsidRDefault="003E1A46" w:rsidP="004730A7">
      <w:pPr>
        <w:snapToGrid w:val="0"/>
        <w:spacing w:line="280" w:lineRule="exact"/>
        <w:jc w:val="left"/>
        <w:rPr>
          <w:rFonts w:asciiTheme="majorEastAsia" w:eastAsiaTheme="majorEastAsia" w:hAnsiTheme="majorEastAsia"/>
          <w:b/>
          <w:szCs w:val="21"/>
        </w:rPr>
      </w:pPr>
      <w:r w:rsidRPr="00A24D66">
        <w:rPr>
          <w:rFonts w:asciiTheme="majorEastAsia" w:eastAsiaTheme="majorEastAsia" w:hAnsiTheme="majorEastAsia"/>
          <w:b/>
          <w:szCs w:val="21"/>
        </w:rPr>
        <w:t>11.</w:t>
      </w:r>
      <w:r w:rsidR="0077632F" w:rsidRPr="00A24D66">
        <w:rPr>
          <w:rFonts w:asciiTheme="majorEastAsia" w:eastAsiaTheme="majorEastAsia" w:hAnsiTheme="majorEastAsia" w:hint="eastAsia"/>
          <w:b/>
          <w:szCs w:val="21"/>
        </w:rPr>
        <w:t>「建築物石綿含有建材調査」に関する記述のうち、誤っているものはどれか。</w:t>
      </w:r>
      <w:r w:rsidR="000F07B2" w:rsidRPr="00A24D66">
        <w:rPr>
          <w:rFonts w:asciiTheme="majorEastAsia" w:eastAsiaTheme="majorEastAsia" w:hAnsiTheme="majorEastAsia"/>
          <w:b/>
          <w:szCs w:val="21"/>
        </w:rPr>
        <w:br/>
      </w:r>
    </w:p>
    <w:p w14:paraId="0D26F6BC" w14:textId="3A5A58DF" w:rsidR="00757AD9" w:rsidRPr="00A24D66" w:rsidRDefault="00CB474E">
      <w:pPr>
        <w:pStyle w:val="a7"/>
        <w:numPr>
          <w:ilvl w:val="0"/>
          <w:numId w:val="11"/>
        </w:numPr>
        <w:snapToGrid w:val="0"/>
        <w:spacing w:line="280" w:lineRule="exact"/>
        <w:ind w:leftChars="0"/>
        <w:jc w:val="left"/>
        <w:rPr>
          <w:rFonts w:asciiTheme="majorEastAsia" w:eastAsiaTheme="majorEastAsia" w:hAnsiTheme="majorEastAsia"/>
        </w:rPr>
      </w:pPr>
      <w:r w:rsidRPr="00A24D66">
        <w:rPr>
          <w:rFonts w:asciiTheme="majorEastAsia" w:eastAsiaTheme="majorEastAsia" w:hAnsiTheme="majorEastAsia" w:cs="ＭＳ 明朝" w:hint="eastAsia"/>
          <w:sz w:val="20"/>
        </w:rPr>
        <w:t>事前調査の基本は三現主義「現場」「現物」「現実」の徹底である。</w:t>
      </w:r>
      <w:r w:rsidR="000518A2" w:rsidRPr="00A24D66">
        <w:rPr>
          <w:rFonts w:asciiTheme="majorEastAsia" w:eastAsiaTheme="majorEastAsia" w:hAnsiTheme="majorEastAsia" w:hint="eastAsia"/>
          <w:sz w:val="20"/>
        </w:rPr>
        <w:t xml:space="preserve"> </w:t>
      </w:r>
      <w:r w:rsidR="000F07B2" w:rsidRPr="00A24D66">
        <w:rPr>
          <w:rFonts w:asciiTheme="majorEastAsia" w:eastAsiaTheme="majorEastAsia" w:hAnsiTheme="majorEastAsia"/>
          <w:sz w:val="20"/>
        </w:rPr>
        <w:br/>
      </w:r>
    </w:p>
    <w:p w14:paraId="6614D803" w14:textId="67F83C03" w:rsidR="008B0B98" w:rsidRPr="00A24D66" w:rsidRDefault="008B0B98">
      <w:pPr>
        <w:pStyle w:val="a7"/>
        <w:numPr>
          <w:ilvl w:val="0"/>
          <w:numId w:val="11"/>
        </w:numPr>
        <w:snapToGrid w:val="0"/>
        <w:spacing w:line="280" w:lineRule="exact"/>
        <w:ind w:leftChars="0"/>
        <w:jc w:val="left"/>
        <w:rPr>
          <w:rFonts w:asciiTheme="majorEastAsia" w:eastAsiaTheme="majorEastAsia" w:hAnsiTheme="majorEastAsia"/>
        </w:rPr>
      </w:pPr>
      <w:r w:rsidRPr="00A24D66">
        <w:rPr>
          <w:rFonts w:asciiTheme="majorEastAsia" w:eastAsiaTheme="majorEastAsia" w:hAnsiTheme="majorEastAsia"/>
        </w:rPr>
        <w:t>目視調査せず書面調査の判定で、調査を終了してはいけない。（2006年9月1日以降に竣工した建物を除く）</w:t>
      </w:r>
      <w:r w:rsidRPr="00A24D66">
        <w:rPr>
          <w:rFonts w:asciiTheme="majorEastAsia" w:eastAsiaTheme="majorEastAsia" w:hAnsiTheme="majorEastAsia"/>
        </w:rPr>
        <w:br/>
      </w:r>
    </w:p>
    <w:p w14:paraId="2EC23F07" w14:textId="5550419B" w:rsidR="00757AD9" w:rsidRPr="00A24D66" w:rsidRDefault="00EA2AF1">
      <w:pPr>
        <w:pStyle w:val="a7"/>
        <w:numPr>
          <w:ilvl w:val="0"/>
          <w:numId w:val="11"/>
        </w:numPr>
        <w:snapToGrid w:val="0"/>
        <w:spacing w:line="280" w:lineRule="exact"/>
        <w:ind w:leftChars="0"/>
        <w:jc w:val="left"/>
        <w:rPr>
          <w:rFonts w:asciiTheme="majorEastAsia" w:eastAsiaTheme="majorEastAsia" w:hAnsiTheme="majorEastAsia"/>
        </w:rPr>
      </w:pPr>
      <w:r w:rsidRPr="00A24D66">
        <w:rPr>
          <w:rFonts w:asciiTheme="majorEastAsia" w:eastAsiaTheme="majorEastAsia" w:hAnsiTheme="majorEastAsia" w:hint="eastAsia"/>
          <w:sz w:val="20"/>
        </w:rPr>
        <w:t>図面等が断片的/無しでも建物の各階のレイアウト看板や建物履歴などのヒアリング情報から推測する。</w:t>
      </w:r>
      <w:r w:rsidR="00044B54" w:rsidRPr="00A24D66">
        <w:rPr>
          <w:rFonts w:asciiTheme="majorEastAsia" w:eastAsiaTheme="majorEastAsia" w:hAnsiTheme="majorEastAsia" w:hint="eastAsia"/>
          <w:sz w:val="20"/>
        </w:rPr>
        <w:t xml:space="preserve">　　　　</w:t>
      </w:r>
      <w:r w:rsidR="000F07B2" w:rsidRPr="00A24D66">
        <w:rPr>
          <w:rFonts w:asciiTheme="majorEastAsia" w:eastAsiaTheme="majorEastAsia" w:hAnsiTheme="majorEastAsia"/>
          <w:sz w:val="20"/>
        </w:rPr>
        <w:br/>
      </w:r>
    </w:p>
    <w:p w14:paraId="2E0C466C" w14:textId="617B063E" w:rsidR="00757AD9" w:rsidRPr="00A24D66" w:rsidRDefault="00EA2AF1">
      <w:pPr>
        <w:pStyle w:val="a7"/>
        <w:numPr>
          <w:ilvl w:val="0"/>
          <w:numId w:val="11"/>
        </w:numPr>
        <w:snapToGrid w:val="0"/>
        <w:spacing w:line="280" w:lineRule="exact"/>
        <w:ind w:leftChars="0"/>
        <w:jc w:val="left"/>
        <w:rPr>
          <w:rFonts w:asciiTheme="majorEastAsia" w:eastAsiaTheme="majorEastAsia" w:hAnsiTheme="majorEastAsia"/>
        </w:rPr>
      </w:pPr>
      <w:r w:rsidRPr="00A24D66">
        <w:rPr>
          <w:rFonts w:asciiTheme="majorEastAsia" w:eastAsiaTheme="majorEastAsia" w:hAnsiTheme="majorEastAsia" w:hint="eastAsia"/>
          <w:sz w:val="20"/>
        </w:rPr>
        <w:t>現地調査で書面調査結果との整合性に差異がある場合は</w:t>
      </w:r>
      <w:r w:rsidR="00594E0E">
        <w:rPr>
          <w:rFonts w:asciiTheme="majorEastAsia" w:eastAsiaTheme="majorEastAsia" w:hAnsiTheme="majorEastAsia" w:hint="eastAsia"/>
          <w:sz w:val="20"/>
        </w:rPr>
        <w:t>現場</w:t>
      </w:r>
      <w:r w:rsidRPr="00A24D66">
        <w:rPr>
          <w:rFonts w:asciiTheme="majorEastAsia" w:eastAsiaTheme="majorEastAsia" w:hAnsiTheme="majorEastAsia" w:hint="eastAsia"/>
          <w:sz w:val="20"/>
        </w:rPr>
        <w:t>を優先する。</w:t>
      </w:r>
      <w:r w:rsidR="000F07B2" w:rsidRPr="00A24D66">
        <w:rPr>
          <w:rFonts w:asciiTheme="majorEastAsia" w:eastAsiaTheme="majorEastAsia" w:hAnsiTheme="majorEastAsia"/>
          <w:sz w:val="20"/>
        </w:rPr>
        <w:br/>
      </w:r>
    </w:p>
    <w:p w14:paraId="6E51B16F" w14:textId="29F2DF37" w:rsidR="00CE37F5" w:rsidRPr="00A24D66" w:rsidRDefault="00CE37F5" w:rsidP="004730A7">
      <w:pPr>
        <w:snapToGrid w:val="0"/>
        <w:spacing w:line="280" w:lineRule="exact"/>
        <w:jc w:val="left"/>
        <w:rPr>
          <w:rFonts w:asciiTheme="majorEastAsia" w:eastAsiaTheme="majorEastAsia" w:hAnsiTheme="majorEastAsia"/>
        </w:rPr>
      </w:pPr>
    </w:p>
    <w:p w14:paraId="656A0623" w14:textId="77777777" w:rsidR="00300E6A" w:rsidRPr="00A24D66" w:rsidRDefault="00300E6A" w:rsidP="004730A7">
      <w:pPr>
        <w:snapToGrid w:val="0"/>
        <w:spacing w:line="280" w:lineRule="exact"/>
        <w:jc w:val="left"/>
        <w:rPr>
          <w:rFonts w:asciiTheme="majorEastAsia" w:eastAsiaTheme="majorEastAsia" w:hAnsiTheme="majorEastAsia"/>
        </w:rPr>
      </w:pPr>
    </w:p>
    <w:p w14:paraId="285D4E91" w14:textId="77777777" w:rsidR="00247E82" w:rsidRPr="00A24D66" w:rsidRDefault="00247E82">
      <w:pPr>
        <w:widowControl/>
        <w:jc w:val="left"/>
        <w:rPr>
          <w:rFonts w:asciiTheme="majorEastAsia" w:eastAsiaTheme="majorEastAsia" w:hAnsiTheme="majorEastAsia"/>
          <w:b/>
          <w:szCs w:val="21"/>
        </w:rPr>
      </w:pPr>
      <w:r w:rsidRPr="00A24D66">
        <w:rPr>
          <w:rFonts w:asciiTheme="majorEastAsia" w:eastAsiaTheme="majorEastAsia" w:hAnsiTheme="majorEastAsia"/>
          <w:b/>
          <w:szCs w:val="21"/>
        </w:rPr>
        <w:br w:type="page"/>
      </w:r>
    </w:p>
    <w:p w14:paraId="1B841FE7" w14:textId="538B76E7" w:rsidR="00044B54" w:rsidRPr="00A24D66" w:rsidRDefault="003E1A46" w:rsidP="004730A7">
      <w:pPr>
        <w:snapToGrid w:val="0"/>
        <w:spacing w:line="280" w:lineRule="exact"/>
        <w:jc w:val="left"/>
        <w:rPr>
          <w:rFonts w:asciiTheme="majorEastAsia" w:eastAsiaTheme="majorEastAsia" w:hAnsiTheme="majorEastAsia"/>
          <w:b/>
          <w:szCs w:val="21"/>
        </w:rPr>
      </w:pPr>
      <w:r w:rsidRPr="00A24D66">
        <w:rPr>
          <w:rFonts w:asciiTheme="majorEastAsia" w:eastAsiaTheme="majorEastAsia" w:hAnsiTheme="majorEastAsia"/>
          <w:b/>
          <w:szCs w:val="21"/>
        </w:rPr>
        <w:lastRenderedPageBreak/>
        <w:t>12</w:t>
      </w:r>
      <w:r w:rsidR="00E5306D" w:rsidRPr="00A24D66">
        <w:rPr>
          <w:rFonts w:asciiTheme="majorEastAsia" w:eastAsiaTheme="majorEastAsia" w:hAnsiTheme="majorEastAsia"/>
          <w:b/>
          <w:szCs w:val="21"/>
        </w:rPr>
        <w:t>.</w:t>
      </w:r>
      <w:r w:rsidR="0077632F" w:rsidRPr="00A24D66">
        <w:rPr>
          <w:rFonts w:asciiTheme="majorEastAsia" w:eastAsiaTheme="majorEastAsia" w:hAnsiTheme="majorEastAsia" w:hint="eastAsia"/>
          <w:b/>
          <w:szCs w:val="21"/>
        </w:rPr>
        <w:t>「</w:t>
      </w:r>
      <w:r w:rsidR="00CF0D9B" w:rsidRPr="00A24D66">
        <w:rPr>
          <w:rFonts w:asciiTheme="majorEastAsia" w:eastAsiaTheme="majorEastAsia" w:hAnsiTheme="majorEastAsia" w:hint="eastAsia"/>
          <w:b/>
          <w:szCs w:val="21"/>
        </w:rPr>
        <w:t>石綿含有建材調査者に求められるもの</w:t>
      </w:r>
      <w:r w:rsidR="0077632F" w:rsidRPr="00A24D66">
        <w:rPr>
          <w:rFonts w:asciiTheme="majorEastAsia" w:eastAsiaTheme="majorEastAsia" w:hAnsiTheme="majorEastAsia" w:hint="eastAsia"/>
          <w:b/>
          <w:szCs w:val="21"/>
        </w:rPr>
        <w:t>」に関する記述のうち、誤っているものはどれか。</w:t>
      </w:r>
      <w:r w:rsidR="000F07B2" w:rsidRPr="00A24D66">
        <w:rPr>
          <w:rFonts w:asciiTheme="majorEastAsia" w:eastAsiaTheme="majorEastAsia" w:hAnsiTheme="majorEastAsia"/>
          <w:b/>
          <w:szCs w:val="21"/>
        </w:rPr>
        <w:br/>
      </w:r>
    </w:p>
    <w:p w14:paraId="596EFDD4" w14:textId="6531BFC8" w:rsidR="00EA2AF1" w:rsidRPr="00A24D66" w:rsidRDefault="00EA2AF1">
      <w:pPr>
        <w:pStyle w:val="a7"/>
        <w:numPr>
          <w:ilvl w:val="0"/>
          <w:numId w:val="12"/>
        </w:numPr>
        <w:snapToGrid w:val="0"/>
        <w:ind w:leftChars="0"/>
        <w:jc w:val="left"/>
        <w:rPr>
          <w:rFonts w:asciiTheme="majorEastAsia" w:eastAsiaTheme="majorEastAsia" w:hAnsiTheme="majorEastAsia"/>
          <w:sz w:val="20"/>
        </w:rPr>
      </w:pPr>
      <w:r w:rsidRPr="00A24D66">
        <w:rPr>
          <w:rFonts w:asciiTheme="majorEastAsia" w:eastAsiaTheme="majorEastAsia" w:hAnsiTheme="majorEastAsia"/>
          <w:sz w:val="20"/>
        </w:rPr>
        <w:t>2017</w:t>
      </w:r>
      <w:r w:rsidRPr="00A24D66">
        <w:rPr>
          <w:rFonts w:asciiTheme="majorEastAsia" w:eastAsiaTheme="majorEastAsia" w:hAnsiTheme="majorEastAsia" w:hint="eastAsia"/>
          <w:sz w:val="20"/>
        </w:rPr>
        <w:t>（平成29）年、環境省から「建築物の解体等工事における石綿飛散防止対策に係る</w:t>
      </w:r>
      <w:r w:rsidRPr="00A24D66">
        <w:rPr>
          <w:rFonts w:asciiTheme="majorEastAsia" w:eastAsiaTheme="majorEastAsia" w:hAnsiTheme="majorEastAsia" w:cs="ＭＳ 明朝" w:hint="eastAsia"/>
          <w:sz w:val="20"/>
        </w:rPr>
        <w:t>リスクコミュニケーションガイドライン」が公表されている。</w:t>
      </w:r>
    </w:p>
    <w:p w14:paraId="40974B99" w14:textId="77777777" w:rsidR="00300E6A" w:rsidRPr="00A24D66" w:rsidRDefault="00300E6A" w:rsidP="00300E6A">
      <w:pPr>
        <w:pStyle w:val="a7"/>
        <w:snapToGrid w:val="0"/>
        <w:ind w:leftChars="0" w:left="420"/>
        <w:jc w:val="left"/>
        <w:rPr>
          <w:rFonts w:asciiTheme="majorEastAsia" w:eastAsiaTheme="majorEastAsia" w:hAnsiTheme="majorEastAsia"/>
          <w:sz w:val="20"/>
        </w:rPr>
      </w:pPr>
    </w:p>
    <w:p w14:paraId="07377FBF" w14:textId="26F15656" w:rsidR="00EA2AF1" w:rsidRPr="00A24D66" w:rsidRDefault="00EA2AF1">
      <w:pPr>
        <w:pStyle w:val="a7"/>
        <w:numPr>
          <w:ilvl w:val="0"/>
          <w:numId w:val="12"/>
        </w:numPr>
        <w:snapToGrid w:val="0"/>
        <w:spacing w:line="280" w:lineRule="exact"/>
        <w:ind w:leftChars="0"/>
        <w:jc w:val="left"/>
        <w:rPr>
          <w:rFonts w:asciiTheme="majorEastAsia" w:eastAsiaTheme="majorEastAsia" w:hAnsiTheme="majorEastAsia"/>
          <w:sz w:val="20"/>
        </w:rPr>
      </w:pPr>
      <w:r w:rsidRPr="00A24D66">
        <w:rPr>
          <w:rFonts w:asciiTheme="majorEastAsia" w:eastAsiaTheme="majorEastAsia" w:hAnsiTheme="majorEastAsia"/>
          <w:sz w:val="20"/>
          <w:szCs w:val="20"/>
        </w:rPr>
        <w:t>リスクコミュニケーションの</w:t>
      </w:r>
      <w:r w:rsidRPr="00A24D66">
        <w:rPr>
          <w:rFonts w:asciiTheme="majorEastAsia" w:eastAsiaTheme="majorEastAsia" w:hAnsiTheme="majorEastAsia" w:hint="eastAsia"/>
          <w:sz w:val="20"/>
          <w:szCs w:val="20"/>
        </w:rPr>
        <w:t xml:space="preserve"> </w:t>
      </w:r>
      <w:r w:rsidRPr="00A24D66">
        <w:rPr>
          <w:rFonts w:asciiTheme="majorEastAsia" w:eastAsiaTheme="majorEastAsia" w:hAnsiTheme="majorEastAsia" w:hint="eastAsia"/>
          <w:sz w:val="20"/>
        </w:rPr>
        <w:t>定義は「解体等工事における石綿飛散に係るリスクや飛散防止対策の内容と効果などに関する正確な情報を、工事発注者または自主施工者と工事受注者が周辺住民等や地方公共団体等関係機関と共有し、相互に情報や意見を交換して意思疎通を図ること」</w:t>
      </w:r>
      <w:r w:rsidR="003E3F6D" w:rsidRPr="00A24D66">
        <w:rPr>
          <w:rFonts w:asciiTheme="majorEastAsia" w:eastAsiaTheme="majorEastAsia" w:hAnsiTheme="majorEastAsia" w:hint="eastAsia"/>
          <w:sz w:val="20"/>
        </w:rPr>
        <w:t>である。</w:t>
      </w:r>
      <w:r w:rsidR="00300E6A" w:rsidRPr="00A24D66">
        <w:rPr>
          <w:rFonts w:asciiTheme="majorEastAsia" w:eastAsiaTheme="majorEastAsia" w:hAnsiTheme="majorEastAsia"/>
          <w:sz w:val="20"/>
        </w:rPr>
        <w:br/>
      </w:r>
    </w:p>
    <w:p w14:paraId="566D64AC" w14:textId="4A85BCC1" w:rsidR="00044B54" w:rsidRPr="00A24D66" w:rsidRDefault="00EA2AF1">
      <w:pPr>
        <w:pStyle w:val="a7"/>
        <w:numPr>
          <w:ilvl w:val="0"/>
          <w:numId w:val="12"/>
        </w:numPr>
        <w:snapToGrid w:val="0"/>
        <w:spacing w:line="280" w:lineRule="exact"/>
        <w:ind w:leftChars="0"/>
        <w:jc w:val="left"/>
        <w:rPr>
          <w:rFonts w:asciiTheme="majorEastAsia" w:eastAsiaTheme="majorEastAsia" w:hAnsiTheme="majorEastAsia"/>
        </w:rPr>
      </w:pPr>
      <w:r w:rsidRPr="00A24D66">
        <w:rPr>
          <w:rFonts w:asciiTheme="majorEastAsia" w:eastAsiaTheme="majorEastAsia" w:hAnsiTheme="majorEastAsia" w:hint="eastAsia"/>
          <w:sz w:val="20"/>
        </w:rPr>
        <w:t>石綿の使用の有無に関する事前調査の調査結果に対する説明を建築物所有者、管理者、解体等工事の施工業者に代わって、該当地域の住民等に行う</w:t>
      </w:r>
      <w:r w:rsidR="00A05BB1" w:rsidRPr="00A24D66">
        <w:rPr>
          <w:rFonts w:asciiTheme="majorEastAsia" w:eastAsiaTheme="majorEastAsia" w:hAnsiTheme="majorEastAsia" w:hint="eastAsia"/>
          <w:sz w:val="20"/>
        </w:rPr>
        <w:t>必要はない。</w:t>
      </w:r>
      <w:r w:rsidR="00300E6A" w:rsidRPr="00A24D66">
        <w:rPr>
          <w:rFonts w:asciiTheme="majorEastAsia" w:eastAsiaTheme="majorEastAsia" w:hAnsiTheme="majorEastAsia"/>
          <w:sz w:val="20"/>
        </w:rPr>
        <w:br/>
      </w:r>
    </w:p>
    <w:p w14:paraId="70CF2C58" w14:textId="6FF021D0" w:rsidR="00044B54" w:rsidRPr="00A24D66" w:rsidRDefault="00A05BB1">
      <w:pPr>
        <w:pStyle w:val="a7"/>
        <w:numPr>
          <w:ilvl w:val="0"/>
          <w:numId w:val="12"/>
        </w:numPr>
        <w:snapToGrid w:val="0"/>
        <w:spacing w:line="280" w:lineRule="exact"/>
        <w:ind w:leftChars="0"/>
        <w:jc w:val="left"/>
        <w:rPr>
          <w:rFonts w:asciiTheme="majorEastAsia" w:eastAsiaTheme="majorEastAsia" w:hAnsiTheme="majorEastAsia"/>
          <w:sz w:val="20"/>
        </w:rPr>
      </w:pPr>
      <w:r w:rsidRPr="00A24D66">
        <w:rPr>
          <w:rFonts w:asciiTheme="majorEastAsia" w:eastAsiaTheme="majorEastAsia" w:hAnsiTheme="majorEastAsia" w:hint="eastAsia"/>
          <w:sz w:val="20"/>
        </w:rPr>
        <w:t>石綿有無の正確な報告が求められるが、書面調査、目視調査において可能な限り、石綿が不明な材料の低減を図る必要がある</w:t>
      </w:r>
      <w:r w:rsidR="00EA2AF1" w:rsidRPr="00A24D66">
        <w:rPr>
          <w:rFonts w:asciiTheme="majorEastAsia" w:eastAsiaTheme="majorEastAsia" w:hAnsiTheme="majorEastAsia" w:hint="eastAsia"/>
          <w:sz w:val="20"/>
        </w:rPr>
        <w:t xml:space="preserve">。　　　　　　</w:t>
      </w:r>
      <w:r w:rsidR="00044B54" w:rsidRPr="00A24D66">
        <w:rPr>
          <w:rFonts w:asciiTheme="majorEastAsia" w:eastAsiaTheme="majorEastAsia" w:hAnsiTheme="majorEastAsia" w:hint="eastAsia"/>
          <w:sz w:val="20"/>
        </w:rPr>
        <w:t xml:space="preserve">　　　　　　　　</w:t>
      </w:r>
    </w:p>
    <w:p w14:paraId="1089997F" w14:textId="77777777" w:rsidR="00300E6A" w:rsidRPr="00A24D66" w:rsidRDefault="00300E6A">
      <w:pPr>
        <w:widowControl/>
        <w:jc w:val="left"/>
        <w:rPr>
          <w:rFonts w:asciiTheme="majorEastAsia" w:eastAsiaTheme="majorEastAsia" w:hAnsiTheme="majorEastAsia"/>
        </w:rPr>
      </w:pPr>
      <w:r w:rsidRPr="00A24D66">
        <w:rPr>
          <w:rFonts w:asciiTheme="majorEastAsia" w:eastAsiaTheme="majorEastAsia" w:hAnsiTheme="majorEastAsia"/>
        </w:rPr>
        <w:br w:type="page"/>
      </w:r>
    </w:p>
    <w:p w14:paraId="1D380774" w14:textId="2BC71BFE" w:rsidR="00044B54" w:rsidRPr="00A24D66" w:rsidRDefault="00A474F9" w:rsidP="004B2834">
      <w:pPr>
        <w:snapToGrid w:val="0"/>
        <w:jc w:val="left"/>
        <w:rPr>
          <w:rFonts w:asciiTheme="majorEastAsia" w:eastAsiaTheme="majorEastAsia" w:hAnsiTheme="majorEastAsia"/>
          <w:b/>
          <w:bCs/>
          <w:sz w:val="28"/>
          <w:szCs w:val="28"/>
        </w:rPr>
      </w:pPr>
      <w:r w:rsidRPr="00A24D66">
        <w:rPr>
          <w:rFonts w:asciiTheme="majorEastAsia" w:eastAsiaTheme="majorEastAsia" w:hAnsiTheme="majorEastAsia" w:hint="eastAsia"/>
          <w:b/>
          <w:bCs/>
          <w:sz w:val="28"/>
          <w:szCs w:val="28"/>
        </w:rPr>
        <w:lastRenderedPageBreak/>
        <w:t>石綿含有建材の建築図面調査</w:t>
      </w:r>
    </w:p>
    <w:p w14:paraId="76A79C9F" w14:textId="77777777" w:rsidR="00983DB0" w:rsidRPr="00A24D66" w:rsidRDefault="00983DB0" w:rsidP="004B2834">
      <w:pPr>
        <w:snapToGrid w:val="0"/>
        <w:jc w:val="left"/>
        <w:rPr>
          <w:rFonts w:asciiTheme="majorEastAsia" w:eastAsiaTheme="majorEastAsia" w:hAnsiTheme="majorEastAsia"/>
          <w:b/>
          <w:bCs/>
          <w:szCs w:val="21"/>
        </w:rPr>
      </w:pPr>
    </w:p>
    <w:p w14:paraId="7D567375" w14:textId="3C905E01" w:rsidR="00044B54" w:rsidRPr="00A24D66" w:rsidRDefault="00E5306D" w:rsidP="004730A7">
      <w:pPr>
        <w:snapToGrid w:val="0"/>
        <w:spacing w:line="280" w:lineRule="exact"/>
        <w:jc w:val="left"/>
        <w:rPr>
          <w:rFonts w:asciiTheme="majorEastAsia" w:eastAsiaTheme="majorEastAsia" w:hAnsiTheme="majorEastAsia"/>
          <w:b/>
          <w:szCs w:val="21"/>
        </w:rPr>
      </w:pPr>
      <w:r w:rsidRPr="00A24D66">
        <w:rPr>
          <w:rFonts w:asciiTheme="majorEastAsia" w:eastAsiaTheme="majorEastAsia" w:hAnsiTheme="majorEastAsia" w:hint="eastAsia"/>
          <w:b/>
          <w:szCs w:val="21"/>
        </w:rPr>
        <w:t>1</w:t>
      </w:r>
      <w:r w:rsidR="003E1A46" w:rsidRPr="00A24D66">
        <w:rPr>
          <w:rFonts w:asciiTheme="majorEastAsia" w:eastAsiaTheme="majorEastAsia" w:hAnsiTheme="majorEastAsia" w:hint="eastAsia"/>
          <w:b/>
          <w:szCs w:val="21"/>
        </w:rPr>
        <w:t>3</w:t>
      </w:r>
      <w:r w:rsidRPr="00A24D66">
        <w:rPr>
          <w:rFonts w:asciiTheme="majorEastAsia" w:eastAsiaTheme="majorEastAsia" w:hAnsiTheme="majorEastAsia" w:hint="eastAsia"/>
          <w:b/>
          <w:szCs w:val="21"/>
        </w:rPr>
        <w:t>.</w:t>
      </w:r>
      <w:r w:rsidR="0077632F" w:rsidRPr="00A24D66">
        <w:rPr>
          <w:rFonts w:asciiTheme="majorEastAsia" w:eastAsiaTheme="majorEastAsia" w:hAnsiTheme="majorEastAsia" w:hint="eastAsia"/>
          <w:b/>
          <w:szCs w:val="21"/>
        </w:rPr>
        <w:t>「建築一般」に関する記述のうち、誤っているものはどれか。</w:t>
      </w:r>
      <w:r w:rsidR="00300E6A" w:rsidRPr="00A24D66">
        <w:rPr>
          <w:rFonts w:asciiTheme="majorEastAsia" w:eastAsiaTheme="majorEastAsia" w:hAnsiTheme="majorEastAsia"/>
          <w:b/>
          <w:szCs w:val="21"/>
        </w:rPr>
        <w:br/>
      </w:r>
    </w:p>
    <w:p w14:paraId="381FF6B0" w14:textId="35469617" w:rsidR="00044B54" w:rsidRPr="00A24D66" w:rsidRDefault="00585836">
      <w:pPr>
        <w:pStyle w:val="a7"/>
        <w:numPr>
          <w:ilvl w:val="0"/>
          <w:numId w:val="13"/>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sz w:val="20"/>
          <w:szCs w:val="20"/>
        </w:rPr>
        <w:t>建築図面から石綿含有建材の記載箇所を効率的に見つけるため使用目的に着目した二つの方法がある。一つは建築基準法の防火規制に着目する方法、もう一つは断熱や結露防止、吸音など設計者の設計思想や各建築部位に求められる性能に着目する方法である。</w:t>
      </w:r>
      <w:r w:rsidR="00300E6A" w:rsidRPr="00A24D66">
        <w:rPr>
          <w:rFonts w:asciiTheme="majorEastAsia" w:eastAsiaTheme="majorEastAsia" w:hAnsiTheme="majorEastAsia"/>
          <w:sz w:val="20"/>
          <w:szCs w:val="20"/>
        </w:rPr>
        <w:br/>
      </w:r>
    </w:p>
    <w:p w14:paraId="214A1406" w14:textId="5B3BEFE4" w:rsidR="00A110B3" w:rsidRPr="00A24D66" w:rsidRDefault="00A110B3">
      <w:pPr>
        <w:pStyle w:val="a7"/>
        <w:numPr>
          <w:ilvl w:val="0"/>
          <w:numId w:val="13"/>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sz w:val="20"/>
          <w:szCs w:val="20"/>
        </w:rPr>
        <w:t>防火地域などの一定規模の建築物に対する規制については、戸建て住宅には適用されない。</w:t>
      </w:r>
      <w:r w:rsidRPr="00A24D66">
        <w:rPr>
          <w:rFonts w:asciiTheme="majorEastAsia" w:eastAsiaTheme="majorEastAsia" w:hAnsiTheme="majorEastAsia"/>
          <w:sz w:val="20"/>
          <w:szCs w:val="20"/>
        </w:rPr>
        <w:br/>
      </w:r>
    </w:p>
    <w:p w14:paraId="3D47929B" w14:textId="60F73506" w:rsidR="00044B54" w:rsidRPr="00A24D66" w:rsidRDefault="00585836">
      <w:pPr>
        <w:pStyle w:val="a7"/>
        <w:numPr>
          <w:ilvl w:val="0"/>
          <w:numId w:val="13"/>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sz w:val="20"/>
          <w:szCs w:val="20"/>
        </w:rPr>
        <w:t>建築基準法では、国民の生命、健康および財産の保護を図るため、建築物の防火規</w:t>
      </w:r>
      <w:r w:rsidRPr="00A24D66">
        <w:rPr>
          <w:rFonts w:asciiTheme="majorEastAsia" w:eastAsiaTheme="majorEastAsia" w:hAnsiTheme="majorEastAsia" w:cs="ＭＳ 明朝" w:hint="eastAsia"/>
          <w:sz w:val="20"/>
          <w:szCs w:val="20"/>
        </w:rPr>
        <w:t>制を定めている</w:t>
      </w:r>
      <w:r w:rsidRPr="00A24D66">
        <w:rPr>
          <w:rFonts w:asciiTheme="majorEastAsia" w:eastAsiaTheme="majorEastAsia" w:hAnsiTheme="majorEastAsia"/>
          <w:sz w:val="20"/>
          <w:szCs w:val="20"/>
        </w:rPr>
        <w:t>。</w:t>
      </w:r>
      <w:r w:rsidR="00300E6A" w:rsidRPr="00A24D66">
        <w:rPr>
          <w:rFonts w:asciiTheme="majorEastAsia" w:eastAsiaTheme="majorEastAsia" w:hAnsiTheme="majorEastAsia"/>
          <w:sz w:val="20"/>
          <w:szCs w:val="20"/>
        </w:rPr>
        <w:br/>
      </w:r>
    </w:p>
    <w:p w14:paraId="65B98430" w14:textId="4433FB72" w:rsidR="00585836" w:rsidRPr="00A24D66" w:rsidRDefault="00585836" w:rsidP="004730A7">
      <w:pPr>
        <w:pStyle w:val="a7"/>
        <w:numPr>
          <w:ilvl w:val="0"/>
          <w:numId w:val="13"/>
        </w:numPr>
        <w:snapToGrid w:val="0"/>
        <w:spacing w:line="280" w:lineRule="exact"/>
        <w:ind w:leftChars="0"/>
        <w:jc w:val="left"/>
        <w:rPr>
          <w:rFonts w:asciiTheme="majorEastAsia" w:eastAsiaTheme="majorEastAsia" w:hAnsiTheme="majorEastAsia"/>
        </w:rPr>
      </w:pPr>
      <w:r w:rsidRPr="00A24D66">
        <w:rPr>
          <w:rFonts w:asciiTheme="majorEastAsia" w:eastAsiaTheme="majorEastAsia" w:hAnsiTheme="majorEastAsia"/>
          <w:sz w:val="20"/>
          <w:szCs w:val="20"/>
        </w:rPr>
        <w:t>一定規模以上の建築物については、その壁や柱などの主要構造部分を耐火構造などとしなければならない。</w:t>
      </w:r>
      <w:r w:rsidR="00A05BB1" w:rsidRPr="00A24D66">
        <w:rPr>
          <w:rFonts w:asciiTheme="majorEastAsia" w:eastAsiaTheme="majorEastAsia" w:hAnsiTheme="majorEastAsia"/>
          <w:sz w:val="20"/>
          <w:szCs w:val="20"/>
        </w:rPr>
        <w:br/>
      </w:r>
      <w:r w:rsidRPr="00A24D66">
        <w:rPr>
          <w:rFonts w:asciiTheme="majorEastAsia" w:eastAsiaTheme="majorEastAsia" w:hAnsiTheme="majorEastAsia" w:cs="ＭＳ 明朝" w:hint="eastAsia"/>
        </w:rPr>
        <w:t xml:space="preserve">　　　　　　　　　　　　　　　　　　　　</w:t>
      </w:r>
      <w:r w:rsidR="00F27718" w:rsidRPr="00A24D66">
        <w:rPr>
          <w:rFonts w:asciiTheme="majorEastAsia" w:eastAsiaTheme="majorEastAsia" w:hAnsiTheme="majorEastAsia" w:hint="eastAsia"/>
        </w:rPr>
        <w:t xml:space="preserve">　　</w:t>
      </w:r>
    </w:p>
    <w:p w14:paraId="48CC6E8A" w14:textId="77777777" w:rsidR="00585836" w:rsidRPr="00A24D66" w:rsidRDefault="00585836" w:rsidP="004730A7">
      <w:pPr>
        <w:snapToGrid w:val="0"/>
        <w:spacing w:line="280" w:lineRule="exact"/>
        <w:jc w:val="left"/>
        <w:rPr>
          <w:rFonts w:asciiTheme="majorEastAsia" w:eastAsiaTheme="majorEastAsia" w:hAnsiTheme="majorEastAsia"/>
        </w:rPr>
      </w:pPr>
    </w:p>
    <w:p w14:paraId="26228A16" w14:textId="5E30F4D6" w:rsidR="00DD45B2" w:rsidRPr="00A24D66" w:rsidRDefault="00EA2934" w:rsidP="00DD45B2">
      <w:pPr>
        <w:snapToGrid w:val="0"/>
        <w:spacing w:line="280" w:lineRule="exact"/>
        <w:jc w:val="left"/>
        <w:rPr>
          <w:rFonts w:asciiTheme="majorEastAsia" w:eastAsiaTheme="majorEastAsia" w:hAnsiTheme="majorEastAsia"/>
          <w:b/>
          <w:szCs w:val="21"/>
        </w:rPr>
      </w:pPr>
      <w:r w:rsidRPr="00A24D66">
        <w:rPr>
          <w:rFonts w:asciiTheme="majorEastAsia" w:eastAsiaTheme="majorEastAsia" w:hAnsiTheme="majorEastAsia"/>
          <w:b/>
          <w:szCs w:val="21"/>
        </w:rPr>
        <w:t>14.</w:t>
      </w:r>
      <w:r w:rsidR="003E1A46" w:rsidRPr="00A24D66">
        <w:rPr>
          <w:rFonts w:asciiTheme="majorEastAsia" w:eastAsiaTheme="majorEastAsia" w:hAnsiTheme="majorEastAsia" w:hint="eastAsia"/>
          <w:b/>
          <w:szCs w:val="21"/>
        </w:rPr>
        <w:t>「</w:t>
      </w:r>
      <w:r w:rsidR="00DD45B2" w:rsidRPr="00A24D66">
        <w:rPr>
          <w:rFonts w:asciiTheme="majorEastAsia" w:eastAsiaTheme="majorEastAsia" w:hAnsiTheme="majorEastAsia" w:hint="eastAsia"/>
          <w:b/>
          <w:szCs w:val="21"/>
        </w:rPr>
        <w:t>耐火建築物</w:t>
      </w:r>
      <w:r w:rsidR="003E1A46" w:rsidRPr="00A24D66">
        <w:rPr>
          <w:rFonts w:asciiTheme="majorEastAsia" w:eastAsiaTheme="majorEastAsia" w:hAnsiTheme="majorEastAsia" w:hint="eastAsia"/>
          <w:b/>
          <w:szCs w:val="21"/>
        </w:rPr>
        <w:t>」</w:t>
      </w:r>
      <w:r w:rsidR="00DD45B2" w:rsidRPr="00A24D66">
        <w:rPr>
          <w:rFonts w:asciiTheme="majorEastAsia" w:eastAsiaTheme="majorEastAsia" w:hAnsiTheme="majorEastAsia" w:hint="eastAsia"/>
          <w:b/>
          <w:szCs w:val="21"/>
        </w:rPr>
        <w:t>の〇内に入るＡからＤの語句の組合せとして正しいものはどれか。</w:t>
      </w:r>
    </w:p>
    <w:p w14:paraId="37890804" w14:textId="77777777" w:rsidR="00A00B1B" w:rsidRPr="00A24D66" w:rsidRDefault="00A00B1B" w:rsidP="00DD45B2">
      <w:pPr>
        <w:snapToGrid w:val="0"/>
        <w:spacing w:line="280" w:lineRule="exact"/>
        <w:jc w:val="left"/>
        <w:rPr>
          <w:rFonts w:asciiTheme="majorEastAsia" w:eastAsiaTheme="majorEastAsia" w:hAnsiTheme="majorEastAsia"/>
          <w:b/>
          <w:szCs w:val="21"/>
        </w:rPr>
      </w:pPr>
    </w:p>
    <w:p w14:paraId="4AECCD29" w14:textId="7B66B8FC" w:rsidR="00DD45B2" w:rsidRPr="00A24D66" w:rsidRDefault="00BD0D6E" w:rsidP="003E1A46">
      <w:pPr>
        <w:snapToGrid w:val="0"/>
        <w:jc w:val="left"/>
        <w:rPr>
          <w:rFonts w:asciiTheme="majorEastAsia" w:eastAsiaTheme="majorEastAsia" w:hAnsiTheme="majorEastAsia"/>
          <w:b/>
          <w:szCs w:val="21"/>
        </w:rPr>
      </w:pPr>
      <w:r w:rsidRPr="00A24D66">
        <w:rPr>
          <w:rFonts w:asciiTheme="majorEastAsia" w:eastAsiaTheme="majorEastAsia" w:hAnsiTheme="majorEastAsia"/>
          <w:b/>
          <w:noProof/>
          <w:szCs w:val="21"/>
        </w:rPr>
        <mc:AlternateContent>
          <mc:Choice Requires="wps">
            <w:drawing>
              <wp:anchor distT="0" distB="0" distL="114300" distR="114300" simplePos="0" relativeHeight="251677696" behindDoc="0" locked="0" layoutInCell="1" allowOverlap="1" wp14:anchorId="3D72F97C" wp14:editId="031C9AAE">
                <wp:simplePos x="0" y="0"/>
                <wp:positionH relativeFrom="column">
                  <wp:posOffset>4577715</wp:posOffset>
                </wp:positionH>
                <wp:positionV relativeFrom="paragraph">
                  <wp:posOffset>1325880</wp:posOffset>
                </wp:positionV>
                <wp:extent cx="621030" cy="220980"/>
                <wp:effectExtent l="0" t="0" r="0" b="1270"/>
                <wp:wrapNone/>
                <wp:docPr id="20904578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209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4A42407" w14:textId="035BC018" w:rsidR="00A00B1B" w:rsidRPr="00D843DA" w:rsidRDefault="00A00B1B" w:rsidP="00A00B1B">
                            <w:pPr>
                              <w:jc w:val="center"/>
                              <w:rPr>
                                <w:sz w:val="20"/>
                                <w:szCs w:val="20"/>
                              </w:rPr>
                            </w:pPr>
                            <w:r w:rsidRPr="00A00B1B">
                              <w:rPr>
                                <w:rFonts w:eastAsia="ＭＳ 明朝" w:cs="ＭＳ 明朝"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2F97C" id="Text Box 20" o:spid="_x0000_s1035" type="#_x0000_t202" style="position:absolute;margin-left:360.45pt;margin-top:104.4pt;width:48.9pt;height:1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" stroked="f" strokeweight="0">
                <v:textbox inset="5.85pt,.7pt,5.85pt,.7pt">
                  <w:txbxContent>
                    <w:p w14:paraId="54A42407" w14:textId="035BC018" w:rsidR="00A00B1B" w:rsidRPr="00D843DA" w:rsidRDefault="00A00B1B" w:rsidP="00A00B1B">
                      <w:pPr>
                        <w:jc w:val="center"/>
                        <w:rPr>
                          <w:sz w:val="20"/>
                          <w:szCs w:val="20"/>
                        </w:rPr>
                      </w:pPr>
                      <w:r w:rsidRPr="00A00B1B">
                        <w:rPr>
                          <w:rFonts w:eastAsia="ＭＳ 明朝" w:cs="ＭＳ 明朝" w:hint="eastAsia"/>
                          <w:sz w:val="20"/>
                          <w:szCs w:val="20"/>
                        </w:rPr>
                        <w:t>Ⓓ</w:t>
                      </w:r>
                    </w:p>
                  </w:txbxContent>
                </v:textbox>
              </v:shape>
            </w:pict>
          </mc:Fallback>
        </mc:AlternateContent>
      </w:r>
      <w:r w:rsidRPr="00A24D66">
        <w:rPr>
          <w:rFonts w:asciiTheme="majorEastAsia" w:eastAsiaTheme="majorEastAsia" w:hAnsiTheme="majorEastAsia"/>
          <w:b/>
          <w:noProof/>
          <w:szCs w:val="21"/>
        </w:rPr>
        <mc:AlternateContent>
          <mc:Choice Requires="wps">
            <w:drawing>
              <wp:anchor distT="0" distB="0" distL="114300" distR="114300" simplePos="0" relativeHeight="251676672" behindDoc="0" locked="0" layoutInCell="1" allowOverlap="1" wp14:anchorId="3D72F97C" wp14:editId="7D779961">
                <wp:simplePos x="0" y="0"/>
                <wp:positionH relativeFrom="column">
                  <wp:posOffset>3876675</wp:posOffset>
                </wp:positionH>
                <wp:positionV relativeFrom="paragraph">
                  <wp:posOffset>1325880</wp:posOffset>
                </wp:positionV>
                <wp:extent cx="621030" cy="220980"/>
                <wp:effectExtent l="3810" t="0" r="3810" b="1270"/>
                <wp:wrapNone/>
                <wp:docPr id="13753506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209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74EC1E54" w14:textId="7171C045" w:rsidR="00A00B1B" w:rsidRPr="00D843DA" w:rsidRDefault="00A00B1B" w:rsidP="00A00B1B">
                            <w:pPr>
                              <w:jc w:val="center"/>
                              <w:rPr>
                                <w:sz w:val="20"/>
                                <w:szCs w:val="20"/>
                              </w:rPr>
                            </w:pPr>
                            <w:r w:rsidRPr="00A00B1B">
                              <w:rPr>
                                <w:rFonts w:eastAsia="ＭＳ 明朝" w:cs="ＭＳ 明朝"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2F97C" id="Text Box 19" o:spid="_x0000_s1036" type="#_x0000_t202" style="position:absolute;margin-left:305.25pt;margin-top:104.4pt;width:48.9pt;height:1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" stroked="f" strokeweight="0">
                <v:textbox inset="5.85pt,.7pt,5.85pt,.7pt">
                  <w:txbxContent>
                    <w:p w14:paraId="74EC1E54" w14:textId="7171C045" w:rsidR="00A00B1B" w:rsidRPr="00D843DA" w:rsidRDefault="00A00B1B" w:rsidP="00A00B1B">
                      <w:pPr>
                        <w:jc w:val="center"/>
                        <w:rPr>
                          <w:sz w:val="20"/>
                          <w:szCs w:val="20"/>
                        </w:rPr>
                      </w:pPr>
                      <w:r w:rsidRPr="00A00B1B">
                        <w:rPr>
                          <w:rFonts w:eastAsia="ＭＳ 明朝" w:cs="ＭＳ 明朝" w:hint="eastAsia"/>
                          <w:sz w:val="20"/>
                          <w:szCs w:val="20"/>
                        </w:rPr>
                        <w:t>Ⓒ</w:t>
                      </w:r>
                    </w:p>
                  </w:txbxContent>
                </v:textbox>
              </v:shape>
            </w:pict>
          </mc:Fallback>
        </mc:AlternateContent>
      </w:r>
      <w:r w:rsidRPr="00A24D66">
        <w:rPr>
          <w:rFonts w:asciiTheme="majorEastAsia" w:eastAsiaTheme="majorEastAsia" w:hAnsiTheme="majorEastAsia"/>
          <w:b/>
          <w:noProof/>
          <w:szCs w:val="21"/>
        </w:rPr>
        <mc:AlternateContent>
          <mc:Choice Requires="wps">
            <w:drawing>
              <wp:anchor distT="0" distB="0" distL="114300" distR="114300" simplePos="0" relativeHeight="251675648" behindDoc="0" locked="0" layoutInCell="1" allowOverlap="1" wp14:anchorId="3D72F97C" wp14:editId="4A5C8F39">
                <wp:simplePos x="0" y="0"/>
                <wp:positionH relativeFrom="column">
                  <wp:posOffset>3605530</wp:posOffset>
                </wp:positionH>
                <wp:positionV relativeFrom="paragraph">
                  <wp:posOffset>1021080</wp:posOffset>
                </wp:positionV>
                <wp:extent cx="648335" cy="144780"/>
                <wp:effectExtent l="0" t="0" r="0" b="1270"/>
                <wp:wrapNone/>
                <wp:docPr id="20522109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1447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6E45E98C" w14:textId="4F791EB8" w:rsidR="00A00B1B" w:rsidRDefault="00A00B1B" w:rsidP="00A00B1B">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2F97C" id="Text Box 18" o:spid="_x0000_s1037" type="#_x0000_t202" style="position:absolute;margin-left:283.9pt;margin-top:80.4pt;width:51.05pt;height:1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" stroked="f" strokeweight="0">
                <v:textbox inset="5.85pt,.7pt,5.85pt,.7pt">
                  <w:txbxContent>
                    <w:p w14:paraId="6E45E98C" w14:textId="4F791EB8" w:rsidR="00A00B1B" w:rsidRDefault="00A00B1B" w:rsidP="00A00B1B">
                      <w:pPr>
                        <w:jc w:val="center"/>
                      </w:pPr>
                    </w:p>
                  </w:txbxContent>
                </v:textbox>
              </v:shape>
            </w:pict>
          </mc:Fallback>
        </mc:AlternateContent>
      </w:r>
      <w:r w:rsidRPr="00A24D66">
        <w:rPr>
          <w:rFonts w:asciiTheme="majorEastAsia" w:eastAsiaTheme="majorEastAsia" w:hAnsiTheme="majorEastAsia"/>
          <w:b/>
          <w:noProof/>
          <w:szCs w:val="21"/>
        </w:rPr>
        <mc:AlternateContent>
          <mc:Choice Requires="wps">
            <w:drawing>
              <wp:anchor distT="0" distB="0" distL="114300" distR="114300" simplePos="0" relativeHeight="251674624" behindDoc="0" locked="0" layoutInCell="1" allowOverlap="1" wp14:anchorId="3D72F97C" wp14:editId="6385C6AB">
                <wp:simplePos x="0" y="0"/>
                <wp:positionH relativeFrom="column">
                  <wp:posOffset>3918585</wp:posOffset>
                </wp:positionH>
                <wp:positionV relativeFrom="paragraph">
                  <wp:posOffset>636270</wp:posOffset>
                </wp:positionV>
                <wp:extent cx="251460" cy="182880"/>
                <wp:effectExtent l="0" t="2540" r="0" b="0"/>
                <wp:wrapNone/>
                <wp:docPr id="4712006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828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0526465B" w14:textId="69EBD5C8" w:rsidR="00D843DA" w:rsidRPr="00D843DA" w:rsidRDefault="00D843DA" w:rsidP="00D843DA">
                            <w:pPr>
                              <w:jc w:val="center"/>
                              <w:rPr>
                                <w:sz w:val="20"/>
                                <w:szCs w:val="20"/>
                              </w:rPr>
                            </w:pPr>
                            <w:r w:rsidRPr="00D843DA">
                              <w:rPr>
                                <w:rFonts w:eastAsia="ＭＳ 明朝" w:cs="ＭＳ 明朝"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2F97C" id="Text Box 17" o:spid="_x0000_s1038" type="#_x0000_t202" style="position:absolute;margin-left:308.55pt;margin-top:50.1pt;width:19.8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" stroked="f" strokeweight="0">
                <v:textbox inset="5.85pt,.7pt,5.85pt,.7pt">
                  <w:txbxContent>
                    <w:p w14:paraId="0526465B" w14:textId="69EBD5C8" w:rsidR="00D843DA" w:rsidRPr="00D843DA" w:rsidRDefault="00D843DA" w:rsidP="00D843DA">
                      <w:pPr>
                        <w:jc w:val="center"/>
                        <w:rPr>
                          <w:sz w:val="20"/>
                          <w:szCs w:val="20"/>
                        </w:rPr>
                      </w:pPr>
                      <w:r w:rsidRPr="00D843DA">
                        <w:rPr>
                          <w:rFonts w:eastAsia="ＭＳ 明朝" w:cs="ＭＳ 明朝" w:hint="eastAsia"/>
                          <w:sz w:val="20"/>
                          <w:szCs w:val="20"/>
                        </w:rPr>
                        <w:t>Ⓑ</w:t>
                      </w:r>
                    </w:p>
                  </w:txbxContent>
                </v:textbox>
              </v:shape>
            </w:pict>
          </mc:Fallback>
        </mc:AlternateContent>
      </w:r>
      <w:r w:rsidRPr="00A24D66">
        <w:rPr>
          <w:rFonts w:asciiTheme="majorEastAsia" w:eastAsiaTheme="majorEastAsia" w:hAnsiTheme="majorEastAsia"/>
          <w:b/>
          <w:noProof/>
          <w:szCs w:val="21"/>
        </w:rPr>
        <mc:AlternateContent>
          <mc:Choice Requires="wps">
            <w:drawing>
              <wp:anchor distT="0" distB="0" distL="114300" distR="114300" simplePos="0" relativeHeight="251673600" behindDoc="0" locked="0" layoutInCell="1" allowOverlap="1" wp14:anchorId="3D72F97C" wp14:editId="675C915C">
                <wp:simplePos x="0" y="0"/>
                <wp:positionH relativeFrom="column">
                  <wp:posOffset>2878455</wp:posOffset>
                </wp:positionH>
                <wp:positionV relativeFrom="paragraph">
                  <wp:posOffset>697230</wp:posOffset>
                </wp:positionV>
                <wp:extent cx="251460" cy="247650"/>
                <wp:effectExtent l="0" t="0" r="0" b="3175"/>
                <wp:wrapNone/>
                <wp:docPr id="185975596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476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3D6E7902" w14:textId="6E89C61C" w:rsidR="00D843DA" w:rsidRDefault="00D843DA" w:rsidP="00D843DA">
                            <w:pPr>
                              <w:jc w:val="center"/>
                            </w:pPr>
                            <w:r w:rsidRPr="00D843DA">
                              <w:rPr>
                                <w:rFonts w:eastAsia="ＭＳ 明朝" w:cs="ＭＳ 明朝"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2F97C" id="Text Box 16" o:spid="_x0000_s1039" type="#_x0000_t202" style="position:absolute;margin-left:226.65pt;margin-top:54.9pt;width:19.8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" stroked="f" strokeweight="0">
                <v:textbox inset="5.85pt,.7pt,5.85pt,.7pt">
                  <w:txbxContent>
                    <w:p w14:paraId="3D6E7902" w14:textId="6E89C61C" w:rsidR="00D843DA" w:rsidRDefault="00D843DA" w:rsidP="00D843DA">
                      <w:pPr>
                        <w:jc w:val="center"/>
                      </w:pPr>
                      <w:r w:rsidRPr="00D843DA">
                        <w:rPr>
                          <w:rFonts w:eastAsia="ＭＳ 明朝" w:cs="ＭＳ 明朝" w:hint="eastAsia"/>
                        </w:rPr>
                        <w:t>Ⓑ</w:t>
                      </w:r>
                    </w:p>
                  </w:txbxContent>
                </v:textbox>
              </v:shape>
            </w:pict>
          </mc:Fallback>
        </mc:AlternateContent>
      </w:r>
      <w:r w:rsidRPr="00A24D66">
        <w:rPr>
          <w:rFonts w:asciiTheme="majorEastAsia" w:eastAsiaTheme="majorEastAsia" w:hAnsiTheme="majorEastAsia"/>
          <w:b/>
          <w:noProof/>
          <w:szCs w:val="21"/>
        </w:rPr>
        <mc:AlternateContent>
          <mc:Choice Requires="wps">
            <w:drawing>
              <wp:anchor distT="0" distB="0" distL="114300" distR="114300" simplePos="0" relativeHeight="251672576" behindDoc="0" locked="0" layoutInCell="1" allowOverlap="1" wp14:anchorId="3D72F97C" wp14:editId="5C99528D">
                <wp:simplePos x="0" y="0"/>
                <wp:positionH relativeFrom="column">
                  <wp:posOffset>1952625</wp:posOffset>
                </wp:positionH>
                <wp:positionV relativeFrom="paragraph">
                  <wp:posOffset>697230</wp:posOffset>
                </wp:positionV>
                <wp:extent cx="251460" cy="247650"/>
                <wp:effectExtent l="3810" t="0" r="1905" b="3175"/>
                <wp:wrapNone/>
                <wp:docPr id="60563324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476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5E4F1CA" w14:textId="77777777" w:rsidR="00D843DA" w:rsidRDefault="00D843DA" w:rsidP="00D843DA">
                            <w:pPr>
                              <w:jc w:val="center"/>
                            </w:pPr>
                            <w:r w:rsidRPr="00D843DA">
                              <w:rPr>
                                <w:rFonts w:eastAsia="ＭＳ 明朝" w:cs="ＭＳ 明朝"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2F97C" id="Text Box 15" o:spid="_x0000_s1040" type="#_x0000_t202" style="position:absolute;margin-left:153.75pt;margin-top:54.9pt;width:19.8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" stroked="f" strokeweight="0">
                <v:textbox inset="5.85pt,.7pt,5.85pt,.7pt">
                  <w:txbxContent>
                    <w:p w14:paraId="55E4F1CA" w14:textId="77777777" w:rsidR="00D843DA" w:rsidRDefault="00D843DA" w:rsidP="00D843DA">
                      <w:pPr>
                        <w:jc w:val="center"/>
                      </w:pPr>
                      <w:r w:rsidRPr="00D843DA">
                        <w:rPr>
                          <w:rFonts w:eastAsia="ＭＳ 明朝" w:cs="ＭＳ 明朝" w:hint="eastAsia"/>
                        </w:rPr>
                        <w:t>Ⓐ</w:t>
                      </w:r>
                    </w:p>
                  </w:txbxContent>
                </v:textbox>
              </v:shape>
            </w:pict>
          </mc:Fallback>
        </mc:AlternateContent>
      </w:r>
      <w:r w:rsidRPr="00A24D66">
        <w:rPr>
          <w:rFonts w:asciiTheme="majorEastAsia" w:eastAsiaTheme="majorEastAsia" w:hAnsiTheme="majorEastAsia"/>
          <w:b/>
          <w:noProof/>
          <w:szCs w:val="21"/>
        </w:rPr>
        <mc:AlternateContent>
          <mc:Choice Requires="wps">
            <w:drawing>
              <wp:anchor distT="0" distB="0" distL="114300" distR="114300" simplePos="0" relativeHeight="251671552" behindDoc="0" locked="0" layoutInCell="1" allowOverlap="1" wp14:anchorId="3D72F97C" wp14:editId="737B77CF">
                <wp:simplePos x="0" y="0"/>
                <wp:positionH relativeFrom="column">
                  <wp:posOffset>1167765</wp:posOffset>
                </wp:positionH>
                <wp:positionV relativeFrom="paragraph">
                  <wp:posOffset>697230</wp:posOffset>
                </wp:positionV>
                <wp:extent cx="251460" cy="247650"/>
                <wp:effectExtent l="0" t="0" r="0" b="3175"/>
                <wp:wrapNone/>
                <wp:docPr id="15252559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476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7ED9E442" w14:textId="466CD6B2" w:rsidR="00D843DA" w:rsidRDefault="00D843DA" w:rsidP="00D843DA">
                            <w:pPr>
                              <w:jc w:val="center"/>
                            </w:pPr>
                            <w:r w:rsidRPr="00D843DA">
                              <w:rPr>
                                <w:rFonts w:eastAsia="ＭＳ 明朝" w:cs="ＭＳ 明朝"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2F97C" id="Text Box 14" o:spid="_x0000_s1041" type="#_x0000_t202" style="position:absolute;margin-left:91.95pt;margin-top:54.9pt;width:19.8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" stroked="f" strokeweight="0">
                <v:textbox inset="5.85pt,.7pt,5.85pt,.7pt">
                  <w:txbxContent>
                    <w:p w14:paraId="7ED9E442" w14:textId="466CD6B2" w:rsidR="00D843DA" w:rsidRDefault="00D843DA" w:rsidP="00D843DA">
                      <w:pPr>
                        <w:jc w:val="center"/>
                      </w:pPr>
                      <w:r w:rsidRPr="00D843DA">
                        <w:rPr>
                          <w:rFonts w:eastAsia="ＭＳ 明朝" w:cs="ＭＳ 明朝" w:hint="eastAsia"/>
                        </w:rPr>
                        <w:t>Ⓐ</w:t>
                      </w:r>
                    </w:p>
                  </w:txbxContent>
                </v:textbox>
              </v:shape>
            </w:pict>
          </mc:Fallback>
        </mc:AlternateContent>
      </w:r>
      <w:r w:rsidR="00D843DA" w:rsidRPr="00A24D66">
        <w:rPr>
          <w:rFonts w:asciiTheme="majorEastAsia" w:eastAsiaTheme="majorEastAsia" w:hAnsiTheme="majorEastAsia"/>
          <w:b/>
          <w:noProof/>
          <w:szCs w:val="21"/>
        </w:rPr>
        <w:drawing>
          <wp:inline distT="0" distB="0" distL="0" distR="0" wp14:anchorId="1AEF3EE9" wp14:editId="61B8E0E7">
            <wp:extent cx="5400040" cy="1742440"/>
            <wp:effectExtent l="0" t="0" r="0" b="0"/>
            <wp:docPr id="9744670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67063" name=""/>
                    <pic:cNvPicPr/>
                  </pic:nvPicPr>
                  <pic:blipFill>
                    <a:blip r:embed="rId12"/>
                    <a:stretch>
                      <a:fillRect/>
                    </a:stretch>
                  </pic:blipFill>
                  <pic:spPr>
                    <a:xfrm>
                      <a:off x="0" y="0"/>
                      <a:ext cx="5400040" cy="1742440"/>
                    </a:xfrm>
                    <a:prstGeom prst="rect">
                      <a:avLst/>
                    </a:prstGeom>
                  </pic:spPr>
                </pic:pic>
              </a:graphicData>
            </a:graphic>
          </wp:inline>
        </w:drawing>
      </w:r>
      <w:r w:rsidR="00D843DA" w:rsidRPr="00A24D66">
        <w:rPr>
          <w:rFonts w:asciiTheme="majorEastAsia" w:eastAsiaTheme="majorEastAsia" w:hAnsiTheme="majorEastAsia"/>
          <w:b/>
          <w:szCs w:val="21"/>
        </w:rPr>
        <w:br/>
      </w:r>
    </w:p>
    <w:p w14:paraId="3E1C5B7D" w14:textId="3F17846F" w:rsidR="00585836" w:rsidRPr="00A24D66" w:rsidRDefault="00495D9C" w:rsidP="003E1A46">
      <w:pPr>
        <w:snapToGrid w:val="0"/>
        <w:jc w:val="left"/>
        <w:rPr>
          <w:rFonts w:asciiTheme="majorEastAsia" w:eastAsiaTheme="majorEastAsia" w:hAnsiTheme="majorEastAsia"/>
          <w:sz w:val="20"/>
          <w:szCs w:val="20"/>
        </w:rPr>
      </w:pPr>
      <w:r w:rsidRPr="00A24D66">
        <w:rPr>
          <w:rFonts w:asciiTheme="majorEastAsia" w:eastAsiaTheme="majorEastAsia" w:hAnsiTheme="majorEastAsia"/>
        </w:rPr>
        <w:t xml:space="preserve">　</w:t>
      </w:r>
      <w:r w:rsidR="00DD45B2" w:rsidRPr="00A24D66">
        <w:rPr>
          <w:rFonts w:asciiTheme="majorEastAsia" w:eastAsiaTheme="majorEastAsia" w:hAnsiTheme="majorEastAsia"/>
        </w:rPr>
        <w:t xml:space="preserve">　</w:t>
      </w:r>
      <w:r w:rsidR="00DD45B2" w:rsidRPr="00A24D66">
        <w:rPr>
          <w:rFonts w:asciiTheme="majorEastAsia" w:eastAsiaTheme="majorEastAsia" w:hAnsiTheme="majorEastAsia"/>
          <w:sz w:val="20"/>
          <w:szCs w:val="20"/>
        </w:rPr>
        <w:t xml:space="preserve">　　　</w:t>
      </w:r>
      <w:r w:rsidR="00DD45B2" w:rsidRPr="00A24D66">
        <w:rPr>
          <w:rFonts w:asciiTheme="majorEastAsia" w:eastAsiaTheme="majorEastAsia" w:hAnsiTheme="majorEastAsia" w:hint="eastAsia"/>
          <w:sz w:val="20"/>
          <w:szCs w:val="20"/>
        </w:rPr>
        <w:t xml:space="preserve"> </w:t>
      </w:r>
      <w:bookmarkStart w:id="2" w:name="_Hlk153640039"/>
      <w:r w:rsidR="00DD45B2" w:rsidRPr="00A24D66">
        <w:rPr>
          <w:rFonts w:asciiTheme="majorEastAsia" w:eastAsiaTheme="majorEastAsia" w:hAnsiTheme="majorEastAsia" w:hint="eastAsia"/>
          <w:sz w:val="20"/>
          <w:szCs w:val="20"/>
        </w:rPr>
        <w:t>Ⓐ</w:t>
      </w:r>
      <w:bookmarkEnd w:id="2"/>
      <w:r w:rsidR="00DD45B2" w:rsidRPr="00A24D66">
        <w:rPr>
          <w:rFonts w:asciiTheme="majorEastAsia" w:eastAsiaTheme="majorEastAsia" w:hAnsiTheme="majorEastAsia" w:hint="eastAsia"/>
          <w:sz w:val="20"/>
          <w:szCs w:val="20"/>
        </w:rPr>
        <w:t xml:space="preserve"> </w:t>
      </w:r>
      <w:r w:rsidR="00DD45B2" w:rsidRPr="00A24D66">
        <w:rPr>
          <w:rFonts w:asciiTheme="majorEastAsia" w:eastAsiaTheme="majorEastAsia" w:hAnsiTheme="majorEastAsia"/>
          <w:sz w:val="20"/>
          <w:szCs w:val="20"/>
        </w:rPr>
        <w:t xml:space="preserve">       Ⓑ              Ⓒ            </w:t>
      </w:r>
      <w:r w:rsidR="00A00B1B" w:rsidRPr="00A24D66">
        <w:rPr>
          <w:rFonts w:asciiTheme="majorEastAsia" w:eastAsiaTheme="majorEastAsia" w:hAnsiTheme="majorEastAsia" w:hint="eastAsia"/>
          <w:sz w:val="20"/>
          <w:szCs w:val="20"/>
        </w:rPr>
        <w:t xml:space="preserve">　</w:t>
      </w:r>
      <w:r w:rsidR="00DD45B2" w:rsidRPr="00A24D66">
        <w:rPr>
          <w:rFonts w:asciiTheme="majorEastAsia" w:eastAsiaTheme="majorEastAsia" w:hAnsiTheme="majorEastAsia"/>
          <w:sz w:val="20"/>
          <w:szCs w:val="20"/>
        </w:rPr>
        <w:t xml:space="preserve">  </w:t>
      </w:r>
      <w:bookmarkStart w:id="3" w:name="_Hlk153640827"/>
      <w:r w:rsidR="00DD45B2" w:rsidRPr="00A24D66">
        <w:rPr>
          <w:rFonts w:asciiTheme="majorEastAsia" w:eastAsiaTheme="majorEastAsia" w:hAnsiTheme="majorEastAsia"/>
          <w:sz w:val="20"/>
          <w:szCs w:val="20"/>
        </w:rPr>
        <w:t>Ⓓ</w:t>
      </w:r>
      <w:bookmarkEnd w:id="3"/>
    </w:p>
    <w:p w14:paraId="355EC676" w14:textId="04E9646C" w:rsidR="003E1A46" w:rsidRPr="00A24D66" w:rsidRDefault="003E1A46">
      <w:pPr>
        <w:pStyle w:val="a7"/>
        <w:numPr>
          <w:ilvl w:val="0"/>
          <w:numId w:val="14"/>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 xml:space="preserve">　</w:t>
      </w:r>
      <w:r w:rsidR="00495D9C" w:rsidRPr="00A24D66">
        <w:rPr>
          <w:rFonts w:asciiTheme="majorEastAsia" w:eastAsiaTheme="majorEastAsia" w:hAnsiTheme="majorEastAsia" w:hint="eastAsia"/>
          <w:sz w:val="20"/>
          <w:szCs w:val="20"/>
        </w:rPr>
        <w:t xml:space="preserve">　</w:t>
      </w:r>
      <w:r w:rsidR="00495D9C" w:rsidRPr="00A24D66">
        <w:rPr>
          <w:rFonts w:asciiTheme="majorEastAsia" w:eastAsiaTheme="majorEastAsia" w:hAnsiTheme="majorEastAsia"/>
          <w:sz w:val="20"/>
          <w:szCs w:val="20"/>
        </w:rPr>
        <w:t>２</w:t>
      </w:r>
      <w:r w:rsidR="006A2D4F" w:rsidRPr="00A24D66">
        <w:rPr>
          <w:rFonts w:asciiTheme="majorEastAsia" w:eastAsiaTheme="majorEastAsia" w:hAnsiTheme="majorEastAsia" w:hint="eastAsia"/>
          <w:sz w:val="20"/>
          <w:szCs w:val="20"/>
        </w:rPr>
        <w:t>００</w:t>
      </w:r>
      <w:r w:rsidR="00495D9C" w:rsidRPr="00A24D66">
        <w:rPr>
          <w:rFonts w:asciiTheme="majorEastAsia" w:eastAsiaTheme="majorEastAsia" w:hAnsiTheme="majorEastAsia"/>
          <w:sz w:val="20"/>
          <w:szCs w:val="20"/>
        </w:rPr>
        <w:t xml:space="preserve">　　　</w:t>
      </w:r>
      <w:r w:rsidR="00D843DA" w:rsidRPr="00A24D66">
        <w:rPr>
          <w:rFonts w:asciiTheme="majorEastAsia" w:eastAsiaTheme="majorEastAsia" w:hAnsiTheme="majorEastAsia" w:hint="eastAsia"/>
          <w:sz w:val="20"/>
          <w:szCs w:val="20"/>
        </w:rPr>
        <w:t>５００</w:t>
      </w:r>
      <w:r w:rsidR="00300E6A" w:rsidRPr="00A24D66">
        <w:rPr>
          <w:rFonts w:asciiTheme="majorEastAsia" w:eastAsiaTheme="majorEastAsia" w:hAnsiTheme="majorEastAsia" w:hint="eastAsia"/>
          <w:sz w:val="20"/>
          <w:szCs w:val="20"/>
        </w:rPr>
        <w:t xml:space="preserve">　　　　</w:t>
      </w:r>
      <w:r w:rsidR="00495D9C" w:rsidRPr="00A24D66">
        <w:rPr>
          <w:rFonts w:asciiTheme="majorEastAsia" w:eastAsiaTheme="majorEastAsia" w:hAnsiTheme="majorEastAsia"/>
          <w:sz w:val="20"/>
          <w:szCs w:val="20"/>
        </w:rPr>
        <w:t xml:space="preserve">耐火建築物　</w:t>
      </w:r>
      <w:r w:rsidR="00DD45B2" w:rsidRPr="00A24D66">
        <w:rPr>
          <w:rFonts w:asciiTheme="majorEastAsia" w:eastAsiaTheme="majorEastAsia" w:hAnsiTheme="majorEastAsia" w:hint="eastAsia"/>
          <w:sz w:val="20"/>
          <w:szCs w:val="20"/>
        </w:rPr>
        <w:t xml:space="preserve"> </w:t>
      </w:r>
      <w:r w:rsidR="00495D9C" w:rsidRPr="00A24D66">
        <w:rPr>
          <w:rFonts w:asciiTheme="majorEastAsia" w:eastAsiaTheme="majorEastAsia" w:hAnsiTheme="majorEastAsia"/>
          <w:sz w:val="20"/>
          <w:szCs w:val="20"/>
        </w:rPr>
        <w:t xml:space="preserve">　</w:t>
      </w:r>
      <w:r w:rsidR="00300E6A" w:rsidRPr="00A24D66">
        <w:rPr>
          <w:rFonts w:asciiTheme="majorEastAsia" w:eastAsiaTheme="majorEastAsia" w:hAnsiTheme="majorEastAsia" w:hint="eastAsia"/>
          <w:sz w:val="20"/>
          <w:szCs w:val="20"/>
        </w:rPr>
        <w:t xml:space="preserve">　</w:t>
      </w:r>
      <w:r w:rsidR="00495D9C" w:rsidRPr="00A24D66">
        <w:rPr>
          <w:rFonts w:asciiTheme="majorEastAsia" w:eastAsiaTheme="majorEastAsia" w:hAnsiTheme="majorEastAsia"/>
          <w:sz w:val="20"/>
          <w:szCs w:val="20"/>
        </w:rPr>
        <w:t>準耐火建築物</w:t>
      </w:r>
    </w:p>
    <w:p w14:paraId="0793861F" w14:textId="7F25F563" w:rsidR="003E1A46" w:rsidRPr="00A24D66" w:rsidRDefault="00DD45B2">
      <w:pPr>
        <w:pStyle w:val="a7"/>
        <w:numPr>
          <w:ilvl w:val="0"/>
          <w:numId w:val="14"/>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sz w:val="20"/>
          <w:szCs w:val="20"/>
        </w:rPr>
        <w:t xml:space="preserve">    １００　</w:t>
      </w:r>
      <w:r w:rsidR="00300E6A" w:rsidRPr="00A24D66">
        <w:rPr>
          <w:rFonts w:asciiTheme="majorEastAsia" w:eastAsiaTheme="majorEastAsia" w:hAnsiTheme="majorEastAsia" w:hint="eastAsia"/>
          <w:sz w:val="20"/>
          <w:szCs w:val="20"/>
        </w:rPr>
        <w:t xml:space="preserve">　　</w:t>
      </w:r>
      <w:r w:rsidR="00A00B1B" w:rsidRPr="00A24D66">
        <w:rPr>
          <w:rFonts w:asciiTheme="majorEastAsia" w:eastAsiaTheme="majorEastAsia" w:hAnsiTheme="majorEastAsia" w:hint="eastAsia"/>
          <w:sz w:val="20"/>
          <w:szCs w:val="20"/>
        </w:rPr>
        <w:t>５００</w:t>
      </w:r>
      <w:r w:rsidR="00300E6A" w:rsidRPr="00A24D66">
        <w:rPr>
          <w:rFonts w:asciiTheme="majorEastAsia" w:eastAsiaTheme="majorEastAsia" w:hAnsiTheme="majorEastAsia" w:hint="eastAsia"/>
          <w:sz w:val="20"/>
          <w:szCs w:val="20"/>
        </w:rPr>
        <w:t xml:space="preserve">　　　　</w:t>
      </w:r>
      <w:r w:rsidRPr="00A24D66">
        <w:rPr>
          <w:rFonts w:asciiTheme="majorEastAsia" w:eastAsiaTheme="majorEastAsia" w:hAnsiTheme="majorEastAsia"/>
          <w:sz w:val="20"/>
          <w:szCs w:val="20"/>
        </w:rPr>
        <w:t xml:space="preserve">準耐火建築物　　</w:t>
      </w:r>
      <w:r w:rsidRPr="00A24D66">
        <w:rPr>
          <w:rFonts w:asciiTheme="majorEastAsia" w:eastAsiaTheme="majorEastAsia" w:hAnsiTheme="majorEastAsia" w:hint="eastAsia"/>
          <w:sz w:val="20"/>
          <w:szCs w:val="20"/>
        </w:rPr>
        <w:t xml:space="preserve"> </w:t>
      </w:r>
      <w:r w:rsidRPr="00A24D66">
        <w:rPr>
          <w:rFonts w:asciiTheme="majorEastAsia" w:eastAsiaTheme="majorEastAsia" w:hAnsiTheme="majorEastAsia"/>
          <w:sz w:val="20"/>
          <w:szCs w:val="20"/>
        </w:rPr>
        <w:t>耐火建築物</w:t>
      </w:r>
    </w:p>
    <w:p w14:paraId="1A6B4B02" w14:textId="6272AE46" w:rsidR="003E1A46" w:rsidRPr="00A24D66" w:rsidRDefault="00300E6A">
      <w:pPr>
        <w:pStyle w:val="a7"/>
        <w:numPr>
          <w:ilvl w:val="0"/>
          <w:numId w:val="14"/>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 xml:space="preserve">　</w:t>
      </w:r>
      <w:r w:rsidR="00495D9C" w:rsidRPr="00A24D66">
        <w:rPr>
          <w:rFonts w:asciiTheme="majorEastAsia" w:eastAsiaTheme="majorEastAsia" w:hAnsiTheme="majorEastAsia"/>
          <w:sz w:val="20"/>
          <w:szCs w:val="20"/>
        </w:rPr>
        <w:t xml:space="preserve">　１００　　</w:t>
      </w:r>
      <w:r w:rsidR="00A00B1B" w:rsidRPr="00A24D66">
        <w:rPr>
          <w:rFonts w:asciiTheme="majorEastAsia" w:eastAsiaTheme="majorEastAsia" w:hAnsiTheme="majorEastAsia" w:hint="eastAsia"/>
          <w:sz w:val="20"/>
          <w:szCs w:val="20"/>
        </w:rPr>
        <w:t>１０００</w:t>
      </w:r>
      <w:r w:rsidR="00495D9C" w:rsidRPr="00A24D66">
        <w:rPr>
          <w:rFonts w:asciiTheme="majorEastAsia" w:eastAsiaTheme="majorEastAsia" w:hAnsiTheme="majorEastAsia"/>
          <w:sz w:val="20"/>
          <w:szCs w:val="20"/>
        </w:rPr>
        <w:t xml:space="preserve">　　　</w:t>
      </w:r>
      <w:r w:rsidRPr="00A24D66">
        <w:rPr>
          <w:rFonts w:asciiTheme="majorEastAsia" w:eastAsiaTheme="majorEastAsia" w:hAnsiTheme="majorEastAsia" w:hint="eastAsia"/>
          <w:sz w:val="20"/>
          <w:szCs w:val="20"/>
        </w:rPr>
        <w:t xml:space="preserve">　</w:t>
      </w:r>
      <w:r w:rsidR="00495D9C" w:rsidRPr="00A24D66">
        <w:rPr>
          <w:rFonts w:asciiTheme="majorEastAsia" w:eastAsiaTheme="majorEastAsia" w:hAnsiTheme="majorEastAsia"/>
          <w:sz w:val="20"/>
          <w:szCs w:val="20"/>
        </w:rPr>
        <w:t xml:space="preserve">耐火建築物　</w:t>
      </w:r>
      <w:r w:rsidR="00DD45B2" w:rsidRPr="00A24D66">
        <w:rPr>
          <w:rFonts w:asciiTheme="majorEastAsia" w:eastAsiaTheme="majorEastAsia" w:hAnsiTheme="majorEastAsia" w:hint="eastAsia"/>
          <w:sz w:val="20"/>
          <w:szCs w:val="20"/>
        </w:rPr>
        <w:t xml:space="preserve"> </w:t>
      </w:r>
      <w:r w:rsidR="00495D9C" w:rsidRPr="00A24D66">
        <w:rPr>
          <w:rFonts w:asciiTheme="majorEastAsia" w:eastAsiaTheme="majorEastAsia" w:hAnsiTheme="majorEastAsia"/>
          <w:sz w:val="20"/>
          <w:szCs w:val="20"/>
        </w:rPr>
        <w:t xml:space="preserve">　</w:t>
      </w:r>
      <w:r w:rsidRPr="00A24D66">
        <w:rPr>
          <w:rFonts w:asciiTheme="majorEastAsia" w:eastAsiaTheme="majorEastAsia" w:hAnsiTheme="majorEastAsia" w:hint="eastAsia"/>
          <w:sz w:val="20"/>
          <w:szCs w:val="20"/>
        </w:rPr>
        <w:t xml:space="preserve">　</w:t>
      </w:r>
      <w:r w:rsidR="00495D9C" w:rsidRPr="00A24D66">
        <w:rPr>
          <w:rFonts w:asciiTheme="majorEastAsia" w:eastAsiaTheme="majorEastAsia" w:hAnsiTheme="majorEastAsia"/>
          <w:sz w:val="20"/>
          <w:szCs w:val="20"/>
        </w:rPr>
        <w:t>準耐火建築物</w:t>
      </w:r>
    </w:p>
    <w:p w14:paraId="668C6776" w14:textId="254FC8FE" w:rsidR="003E1A46" w:rsidRPr="00A24D66" w:rsidRDefault="00DD45B2">
      <w:pPr>
        <w:pStyle w:val="a7"/>
        <w:numPr>
          <w:ilvl w:val="0"/>
          <w:numId w:val="14"/>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 xml:space="preserve">　　</w:t>
      </w:r>
      <w:r w:rsidRPr="00A24D66">
        <w:rPr>
          <w:rFonts w:asciiTheme="majorEastAsia" w:eastAsiaTheme="majorEastAsia" w:hAnsiTheme="majorEastAsia"/>
          <w:sz w:val="20"/>
          <w:szCs w:val="20"/>
        </w:rPr>
        <w:t>２</w:t>
      </w:r>
      <w:r w:rsidR="006A2D4F" w:rsidRPr="00A24D66">
        <w:rPr>
          <w:rFonts w:asciiTheme="majorEastAsia" w:eastAsiaTheme="majorEastAsia" w:hAnsiTheme="majorEastAsia" w:hint="eastAsia"/>
          <w:sz w:val="20"/>
          <w:szCs w:val="20"/>
        </w:rPr>
        <w:t>００</w:t>
      </w:r>
      <w:r w:rsidRPr="00A24D66">
        <w:rPr>
          <w:rFonts w:asciiTheme="majorEastAsia" w:eastAsiaTheme="majorEastAsia" w:hAnsiTheme="majorEastAsia"/>
          <w:sz w:val="20"/>
          <w:szCs w:val="20"/>
        </w:rPr>
        <w:t xml:space="preserve">　　</w:t>
      </w:r>
      <w:r w:rsidR="00A00B1B" w:rsidRPr="00A24D66">
        <w:rPr>
          <w:rFonts w:asciiTheme="majorEastAsia" w:eastAsiaTheme="majorEastAsia" w:hAnsiTheme="majorEastAsia" w:hint="eastAsia"/>
          <w:sz w:val="20"/>
          <w:szCs w:val="20"/>
        </w:rPr>
        <w:t>１０</w:t>
      </w:r>
      <w:r w:rsidRPr="00A24D66">
        <w:rPr>
          <w:rFonts w:asciiTheme="majorEastAsia" w:eastAsiaTheme="majorEastAsia" w:hAnsiTheme="majorEastAsia"/>
          <w:sz w:val="20"/>
          <w:szCs w:val="20"/>
        </w:rPr>
        <w:t>００</w:t>
      </w:r>
      <w:r w:rsidRPr="00A24D66">
        <w:rPr>
          <w:rFonts w:asciiTheme="majorEastAsia" w:eastAsiaTheme="majorEastAsia" w:hAnsiTheme="majorEastAsia" w:hint="eastAsia"/>
          <w:sz w:val="20"/>
          <w:szCs w:val="20"/>
        </w:rPr>
        <w:t xml:space="preserve"> </w:t>
      </w:r>
      <w:r w:rsidRPr="00A24D66">
        <w:rPr>
          <w:rFonts w:asciiTheme="majorEastAsia" w:eastAsiaTheme="majorEastAsia" w:hAnsiTheme="majorEastAsia"/>
          <w:sz w:val="20"/>
          <w:szCs w:val="20"/>
        </w:rPr>
        <w:t xml:space="preserve">　　　</w:t>
      </w:r>
      <w:r w:rsidRPr="00A24D66">
        <w:rPr>
          <w:rFonts w:asciiTheme="majorEastAsia" w:eastAsiaTheme="majorEastAsia" w:hAnsiTheme="majorEastAsia" w:hint="eastAsia"/>
          <w:sz w:val="20"/>
          <w:szCs w:val="20"/>
        </w:rPr>
        <w:t xml:space="preserve"> </w:t>
      </w:r>
      <w:r w:rsidRPr="00A24D66">
        <w:rPr>
          <w:rFonts w:asciiTheme="majorEastAsia" w:eastAsiaTheme="majorEastAsia" w:hAnsiTheme="majorEastAsia"/>
          <w:sz w:val="20"/>
          <w:szCs w:val="20"/>
        </w:rPr>
        <w:t xml:space="preserve">準耐火建築物　　</w:t>
      </w:r>
      <w:r w:rsidRPr="00A24D66">
        <w:rPr>
          <w:rFonts w:asciiTheme="majorEastAsia" w:eastAsiaTheme="majorEastAsia" w:hAnsiTheme="majorEastAsia" w:hint="eastAsia"/>
          <w:sz w:val="20"/>
          <w:szCs w:val="20"/>
        </w:rPr>
        <w:t xml:space="preserve"> </w:t>
      </w:r>
      <w:r w:rsidRPr="00A24D66">
        <w:rPr>
          <w:rFonts w:asciiTheme="majorEastAsia" w:eastAsiaTheme="majorEastAsia" w:hAnsiTheme="majorEastAsia"/>
          <w:sz w:val="20"/>
          <w:szCs w:val="20"/>
        </w:rPr>
        <w:t>耐火建築物</w:t>
      </w:r>
    </w:p>
    <w:p w14:paraId="4F10E8EF" w14:textId="773C3F52" w:rsidR="00CE37F5" w:rsidRPr="00A24D66" w:rsidRDefault="00DD45B2" w:rsidP="00134F36">
      <w:pPr>
        <w:snapToGrid w:val="0"/>
        <w:jc w:val="left"/>
        <w:rPr>
          <w:rFonts w:asciiTheme="majorEastAsia" w:eastAsiaTheme="majorEastAsia" w:hAnsiTheme="majorEastAsia"/>
        </w:rPr>
      </w:pPr>
      <w:r w:rsidRPr="00A24D66">
        <w:rPr>
          <w:rFonts w:asciiTheme="majorEastAsia" w:eastAsiaTheme="majorEastAsia" w:hAnsiTheme="majorEastAsia"/>
        </w:rPr>
        <w:t xml:space="preserve">　　　　　　　　　　　　　　　　　　　　　　　　　　　　　　　</w:t>
      </w:r>
    </w:p>
    <w:p w14:paraId="3B928B23" w14:textId="77777777" w:rsidR="00B223C9" w:rsidRPr="00A24D66" w:rsidRDefault="00B223C9" w:rsidP="004730A7">
      <w:pPr>
        <w:snapToGrid w:val="0"/>
        <w:spacing w:line="280" w:lineRule="exact"/>
        <w:jc w:val="left"/>
        <w:rPr>
          <w:rFonts w:asciiTheme="majorEastAsia" w:eastAsiaTheme="majorEastAsia" w:hAnsiTheme="majorEastAsia"/>
        </w:rPr>
      </w:pPr>
    </w:p>
    <w:p w14:paraId="73D3AB6B" w14:textId="77777777" w:rsidR="00A110B3" w:rsidRPr="00A24D66" w:rsidRDefault="00A110B3">
      <w:pPr>
        <w:widowControl/>
        <w:jc w:val="left"/>
        <w:rPr>
          <w:rFonts w:asciiTheme="majorEastAsia" w:eastAsiaTheme="majorEastAsia" w:hAnsiTheme="majorEastAsia"/>
          <w:b/>
          <w:szCs w:val="21"/>
        </w:rPr>
      </w:pPr>
      <w:r w:rsidRPr="00A24D66">
        <w:rPr>
          <w:rFonts w:asciiTheme="majorEastAsia" w:eastAsiaTheme="majorEastAsia" w:hAnsiTheme="majorEastAsia"/>
          <w:b/>
          <w:szCs w:val="21"/>
        </w:rPr>
        <w:br w:type="page"/>
      </w:r>
    </w:p>
    <w:p w14:paraId="7A2E7989" w14:textId="0FC78205" w:rsidR="00044B54" w:rsidRPr="00A24D66" w:rsidRDefault="00EA2934" w:rsidP="00A110B3">
      <w:pPr>
        <w:widowControl/>
        <w:jc w:val="left"/>
        <w:rPr>
          <w:rFonts w:asciiTheme="majorEastAsia" w:eastAsiaTheme="majorEastAsia" w:hAnsiTheme="majorEastAsia"/>
          <w:b/>
          <w:szCs w:val="21"/>
        </w:rPr>
      </w:pPr>
      <w:r w:rsidRPr="00A24D66">
        <w:rPr>
          <w:rFonts w:asciiTheme="majorEastAsia" w:eastAsiaTheme="majorEastAsia" w:hAnsiTheme="majorEastAsia"/>
          <w:b/>
          <w:szCs w:val="21"/>
        </w:rPr>
        <w:lastRenderedPageBreak/>
        <w:t>15</w:t>
      </w:r>
      <w:r w:rsidR="00E5306D" w:rsidRPr="00A24D66">
        <w:rPr>
          <w:rFonts w:asciiTheme="majorEastAsia" w:eastAsiaTheme="majorEastAsia" w:hAnsiTheme="majorEastAsia" w:hint="eastAsia"/>
          <w:b/>
          <w:szCs w:val="21"/>
        </w:rPr>
        <w:t>.</w:t>
      </w:r>
      <w:r w:rsidR="0077632F" w:rsidRPr="00A24D66">
        <w:rPr>
          <w:rFonts w:asciiTheme="majorEastAsia" w:eastAsiaTheme="majorEastAsia" w:hAnsiTheme="majorEastAsia" w:hint="eastAsia"/>
          <w:b/>
          <w:szCs w:val="21"/>
        </w:rPr>
        <w:t>「</w:t>
      </w:r>
      <w:r w:rsidR="00163078" w:rsidRPr="00A24D66">
        <w:rPr>
          <w:rFonts w:asciiTheme="majorEastAsia" w:eastAsiaTheme="majorEastAsia" w:hAnsiTheme="majorEastAsia" w:hint="eastAsia"/>
          <w:b/>
          <w:szCs w:val="21"/>
        </w:rPr>
        <w:t>要求</w:t>
      </w:r>
      <w:r w:rsidR="00163078" w:rsidRPr="00A24D66">
        <w:rPr>
          <w:rFonts w:asciiTheme="majorEastAsia" w:eastAsiaTheme="majorEastAsia" w:hAnsiTheme="majorEastAsia"/>
          <w:b/>
          <w:szCs w:val="21"/>
        </w:rPr>
        <w:t>される耐火性能</w:t>
      </w:r>
      <w:r w:rsidR="0077632F" w:rsidRPr="00A24D66">
        <w:rPr>
          <w:rFonts w:asciiTheme="majorEastAsia" w:eastAsiaTheme="majorEastAsia" w:hAnsiTheme="majorEastAsia" w:hint="eastAsia"/>
          <w:b/>
          <w:szCs w:val="21"/>
        </w:rPr>
        <w:t>」に関する記述のうち、誤っているものはどれか。</w:t>
      </w:r>
    </w:p>
    <w:p w14:paraId="72EABE48" w14:textId="77777777" w:rsidR="00300E6A" w:rsidRPr="00A24D66" w:rsidRDefault="00300E6A" w:rsidP="004730A7">
      <w:pPr>
        <w:snapToGrid w:val="0"/>
        <w:spacing w:line="280" w:lineRule="exact"/>
        <w:jc w:val="left"/>
        <w:rPr>
          <w:rFonts w:asciiTheme="majorEastAsia" w:eastAsiaTheme="majorEastAsia" w:hAnsiTheme="majorEastAsia"/>
          <w:b/>
          <w:szCs w:val="21"/>
        </w:rPr>
      </w:pPr>
    </w:p>
    <w:p w14:paraId="63F96BE3" w14:textId="447B74BD" w:rsidR="00044B54" w:rsidRPr="00A24D66" w:rsidRDefault="00163078">
      <w:pPr>
        <w:pStyle w:val="a7"/>
        <w:numPr>
          <w:ilvl w:val="0"/>
          <w:numId w:val="15"/>
        </w:numPr>
        <w:snapToGrid w:val="0"/>
        <w:spacing w:line="280" w:lineRule="exact"/>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「1時間耐火」とは、１時間の火熱でも構造耐力上支障のある変形、溶融、破壊その他の損傷を生じない性能をいう。</w:t>
      </w:r>
      <w:r w:rsidR="00300E6A" w:rsidRPr="00A24D66">
        <w:rPr>
          <w:rFonts w:asciiTheme="majorEastAsia" w:eastAsiaTheme="majorEastAsia" w:hAnsiTheme="majorEastAsia"/>
          <w:sz w:val="20"/>
          <w:szCs w:val="20"/>
        </w:rPr>
        <w:br/>
      </w:r>
    </w:p>
    <w:p w14:paraId="72ACCBB0" w14:textId="0BDE6849" w:rsidR="00044B54" w:rsidRPr="00A24D66" w:rsidRDefault="00163078">
      <w:pPr>
        <w:pStyle w:val="a7"/>
        <w:numPr>
          <w:ilvl w:val="0"/>
          <w:numId w:val="15"/>
        </w:numPr>
        <w:snapToGrid w:val="0"/>
        <w:spacing w:line="280" w:lineRule="exact"/>
        <w:ind w:leftChars="0"/>
        <w:jc w:val="left"/>
        <w:rPr>
          <w:rFonts w:asciiTheme="majorEastAsia" w:eastAsiaTheme="majorEastAsia" w:hAnsiTheme="majorEastAsia"/>
          <w:sz w:val="20"/>
          <w:szCs w:val="20"/>
        </w:rPr>
      </w:pPr>
      <w:r w:rsidRPr="00A24D66">
        <w:rPr>
          <w:rFonts w:asciiTheme="majorEastAsia" w:eastAsiaTheme="majorEastAsia" w:hAnsiTheme="majorEastAsia"/>
          <w:sz w:val="20"/>
          <w:szCs w:val="20"/>
        </w:rPr>
        <w:t>建築物の最上階及び</w:t>
      </w:r>
      <w:r w:rsidR="000A6D23" w:rsidRPr="00A24D66">
        <w:rPr>
          <w:rFonts w:asciiTheme="majorEastAsia" w:eastAsiaTheme="majorEastAsia" w:hAnsiTheme="majorEastAsia"/>
          <w:sz w:val="20"/>
          <w:szCs w:val="20"/>
        </w:rPr>
        <w:t>最上階から数えた回数が「２以上で４以内の階」における「柱」の要求耐火性能は「１時間」である</w:t>
      </w:r>
      <w:r w:rsidR="00196211" w:rsidRPr="00A24D66">
        <w:rPr>
          <w:rFonts w:asciiTheme="majorEastAsia" w:eastAsiaTheme="majorEastAsia" w:hAnsiTheme="majorEastAsia"/>
          <w:sz w:val="20"/>
          <w:szCs w:val="20"/>
        </w:rPr>
        <w:t>。</w:t>
      </w:r>
      <w:r w:rsidR="00300E6A" w:rsidRPr="00A24D66">
        <w:rPr>
          <w:rFonts w:asciiTheme="majorEastAsia" w:eastAsiaTheme="majorEastAsia" w:hAnsiTheme="majorEastAsia"/>
          <w:sz w:val="20"/>
          <w:szCs w:val="20"/>
        </w:rPr>
        <w:br/>
      </w:r>
    </w:p>
    <w:p w14:paraId="6A0F122D" w14:textId="5EA5180E" w:rsidR="00044B54" w:rsidRPr="00A24D66" w:rsidRDefault="000A6D23">
      <w:pPr>
        <w:pStyle w:val="a7"/>
        <w:numPr>
          <w:ilvl w:val="0"/>
          <w:numId w:val="15"/>
        </w:numPr>
        <w:snapToGrid w:val="0"/>
        <w:spacing w:line="280" w:lineRule="exact"/>
        <w:ind w:leftChars="0"/>
        <w:jc w:val="left"/>
        <w:rPr>
          <w:rFonts w:asciiTheme="majorEastAsia" w:eastAsiaTheme="majorEastAsia" w:hAnsiTheme="majorEastAsia"/>
          <w:sz w:val="20"/>
          <w:szCs w:val="20"/>
        </w:rPr>
      </w:pPr>
      <w:r w:rsidRPr="00A24D66">
        <w:rPr>
          <w:rFonts w:asciiTheme="majorEastAsia" w:eastAsiaTheme="majorEastAsia" w:hAnsiTheme="majorEastAsia"/>
          <w:sz w:val="20"/>
          <w:szCs w:val="20"/>
        </w:rPr>
        <w:t>建築物の最上階から数えた回数が「１５以上の階」における「床」の要求耐火性能は「２時間」である。</w:t>
      </w:r>
      <w:r w:rsidR="00496B2B" w:rsidRPr="00A24D66">
        <w:rPr>
          <w:rFonts w:asciiTheme="majorEastAsia" w:eastAsiaTheme="majorEastAsia" w:hAnsiTheme="majorEastAsia" w:hint="eastAsia"/>
          <w:sz w:val="20"/>
          <w:szCs w:val="20"/>
        </w:rPr>
        <w:t xml:space="preserve">　</w:t>
      </w:r>
      <w:r w:rsidRPr="00A24D66">
        <w:rPr>
          <w:rFonts w:asciiTheme="majorEastAsia" w:eastAsiaTheme="majorEastAsia" w:hAnsiTheme="majorEastAsia" w:hint="eastAsia"/>
          <w:sz w:val="20"/>
          <w:szCs w:val="20"/>
        </w:rPr>
        <w:t xml:space="preserve">　</w:t>
      </w:r>
      <w:r w:rsidR="00300E6A" w:rsidRPr="00A24D66">
        <w:rPr>
          <w:rFonts w:asciiTheme="majorEastAsia" w:eastAsiaTheme="majorEastAsia" w:hAnsiTheme="majorEastAsia"/>
          <w:sz w:val="20"/>
          <w:szCs w:val="20"/>
        </w:rPr>
        <w:br/>
      </w:r>
      <w:r w:rsidRPr="00A24D66">
        <w:rPr>
          <w:rFonts w:asciiTheme="majorEastAsia" w:eastAsiaTheme="majorEastAsia" w:hAnsiTheme="majorEastAsia" w:hint="eastAsia"/>
          <w:sz w:val="20"/>
          <w:szCs w:val="20"/>
        </w:rPr>
        <w:t xml:space="preserve">　　　　　　　　　　　　　　　　　　　　　</w:t>
      </w:r>
    </w:p>
    <w:p w14:paraId="291C63FA" w14:textId="1A640B27" w:rsidR="00817401" w:rsidRDefault="000A6D23">
      <w:pPr>
        <w:pStyle w:val="a7"/>
        <w:numPr>
          <w:ilvl w:val="0"/>
          <w:numId w:val="15"/>
        </w:numPr>
        <w:snapToGrid w:val="0"/>
        <w:spacing w:line="280" w:lineRule="exact"/>
        <w:ind w:leftChars="0"/>
        <w:jc w:val="left"/>
        <w:rPr>
          <w:rFonts w:asciiTheme="majorEastAsia" w:eastAsiaTheme="majorEastAsia" w:hAnsiTheme="majorEastAsia"/>
          <w:sz w:val="20"/>
          <w:szCs w:val="20"/>
        </w:rPr>
      </w:pPr>
      <w:r w:rsidRPr="00A24D66">
        <w:rPr>
          <w:rFonts w:asciiTheme="majorEastAsia" w:eastAsiaTheme="majorEastAsia" w:hAnsiTheme="majorEastAsia"/>
          <w:sz w:val="20"/>
          <w:szCs w:val="20"/>
        </w:rPr>
        <w:t>建築物の最上階から数えた回数が「１５以上の階」における「はり」の要求耐火性能は「</w:t>
      </w:r>
      <w:r w:rsidR="00DA0155" w:rsidRPr="00A24D66">
        <w:rPr>
          <w:rFonts w:asciiTheme="majorEastAsia" w:eastAsiaTheme="majorEastAsia" w:hAnsiTheme="majorEastAsia"/>
          <w:sz w:val="20"/>
          <w:szCs w:val="20"/>
        </w:rPr>
        <w:t>２時間</w:t>
      </w:r>
      <w:r w:rsidRPr="00A24D66">
        <w:rPr>
          <w:rFonts w:asciiTheme="majorEastAsia" w:eastAsiaTheme="majorEastAsia" w:hAnsiTheme="majorEastAsia"/>
          <w:sz w:val="20"/>
          <w:szCs w:val="20"/>
        </w:rPr>
        <w:t>」である。</w:t>
      </w:r>
      <w:r w:rsidR="00DA0155" w:rsidRPr="00A24D66">
        <w:rPr>
          <w:rFonts w:asciiTheme="majorEastAsia" w:eastAsiaTheme="majorEastAsia" w:hAnsiTheme="majorEastAsia"/>
          <w:sz w:val="20"/>
          <w:szCs w:val="20"/>
        </w:rPr>
        <w:br/>
      </w:r>
      <w:r w:rsidRPr="00A24D66">
        <w:rPr>
          <w:rFonts w:asciiTheme="majorEastAsia" w:eastAsiaTheme="majorEastAsia" w:hAnsiTheme="majorEastAsia" w:hint="eastAsia"/>
          <w:sz w:val="20"/>
          <w:szCs w:val="20"/>
        </w:rPr>
        <w:t xml:space="preserve">　　　　　　　　　　　　　　　　　　　　　　　　</w:t>
      </w:r>
      <w:r w:rsidR="00817401" w:rsidRPr="00A24D66">
        <w:rPr>
          <w:rFonts w:asciiTheme="majorEastAsia" w:eastAsiaTheme="majorEastAsia" w:hAnsiTheme="majorEastAsia" w:hint="eastAsia"/>
          <w:sz w:val="20"/>
          <w:szCs w:val="20"/>
        </w:rPr>
        <w:t xml:space="preserve">　</w:t>
      </w:r>
      <w:r w:rsidR="00A110B3" w:rsidRPr="00A24D66">
        <w:rPr>
          <w:rFonts w:asciiTheme="majorEastAsia" w:eastAsiaTheme="majorEastAsia" w:hAnsiTheme="majorEastAsia"/>
          <w:sz w:val="20"/>
          <w:szCs w:val="20"/>
        </w:rPr>
        <w:br/>
      </w:r>
    </w:p>
    <w:p w14:paraId="01158AD8" w14:textId="77777777" w:rsidR="009E2F07" w:rsidRPr="00A24D66" w:rsidRDefault="009E2F07" w:rsidP="009E2F07">
      <w:pPr>
        <w:pStyle w:val="a7"/>
        <w:snapToGrid w:val="0"/>
        <w:spacing w:line="280" w:lineRule="exact"/>
        <w:ind w:leftChars="0" w:left="420"/>
        <w:jc w:val="left"/>
        <w:rPr>
          <w:rFonts w:asciiTheme="majorEastAsia" w:eastAsiaTheme="majorEastAsia" w:hAnsiTheme="majorEastAsia"/>
          <w:sz w:val="20"/>
          <w:szCs w:val="20"/>
        </w:rPr>
      </w:pPr>
    </w:p>
    <w:p w14:paraId="0CBB3DAF" w14:textId="7E98CC6A" w:rsidR="00044B54" w:rsidRPr="00A24D66" w:rsidRDefault="00E5306D" w:rsidP="004730A7">
      <w:pPr>
        <w:snapToGrid w:val="0"/>
        <w:spacing w:line="280" w:lineRule="exact"/>
        <w:jc w:val="left"/>
        <w:rPr>
          <w:rFonts w:asciiTheme="majorEastAsia" w:eastAsiaTheme="majorEastAsia" w:hAnsiTheme="majorEastAsia"/>
          <w:b/>
          <w:szCs w:val="21"/>
        </w:rPr>
      </w:pPr>
      <w:r w:rsidRPr="00A24D66">
        <w:rPr>
          <w:rFonts w:asciiTheme="majorEastAsia" w:eastAsiaTheme="majorEastAsia" w:hAnsiTheme="majorEastAsia" w:hint="eastAsia"/>
          <w:b/>
          <w:szCs w:val="21"/>
        </w:rPr>
        <w:t>1</w:t>
      </w:r>
      <w:r w:rsidR="00EA2934" w:rsidRPr="00A24D66">
        <w:rPr>
          <w:rFonts w:asciiTheme="majorEastAsia" w:eastAsiaTheme="majorEastAsia" w:hAnsiTheme="majorEastAsia" w:hint="eastAsia"/>
          <w:b/>
          <w:szCs w:val="21"/>
        </w:rPr>
        <w:t>6</w:t>
      </w:r>
      <w:r w:rsidRPr="00A24D66">
        <w:rPr>
          <w:rFonts w:asciiTheme="majorEastAsia" w:eastAsiaTheme="majorEastAsia" w:hAnsiTheme="majorEastAsia" w:hint="eastAsia"/>
          <w:b/>
          <w:szCs w:val="21"/>
        </w:rPr>
        <w:t>.</w:t>
      </w:r>
      <w:r w:rsidR="00C172E2" w:rsidRPr="00A24D66">
        <w:rPr>
          <w:rFonts w:asciiTheme="majorEastAsia" w:eastAsiaTheme="majorEastAsia" w:hAnsiTheme="majorEastAsia" w:hint="eastAsia"/>
          <w:b/>
          <w:szCs w:val="21"/>
        </w:rPr>
        <w:t xml:space="preserve"> 建築一般」に関する記述のうち、誤っているものはどれか。</w:t>
      </w:r>
      <w:r w:rsidR="00300E6A" w:rsidRPr="00A24D66">
        <w:rPr>
          <w:rFonts w:asciiTheme="majorEastAsia" w:eastAsiaTheme="majorEastAsia" w:hAnsiTheme="majorEastAsia"/>
          <w:b/>
          <w:szCs w:val="21"/>
        </w:rPr>
        <w:br/>
      </w:r>
    </w:p>
    <w:p w14:paraId="50AA91AB" w14:textId="3EDD1E12" w:rsidR="00C172E2" w:rsidRPr="00A24D66" w:rsidRDefault="00C172E2">
      <w:pPr>
        <w:pStyle w:val="a7"/>
        <w:numPr>
          <w:ilvl w:val="0"/>
          <w:numId w:val="16"/>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cs="ＭＳ 明朝" w:hint="eastAsia"/>
          <w:sz w:val="20"/>
          <w:szCs w:val="20"/>
        </w:rPr>
        <w:t>耐火構造の認定番号は「</w:t>
      </w:r>
      <w:r w:rsidRPr="00A24D66">
        <w:rPr>
          <w:rFonts w:asciiTheme="majorEastAsia" w:eastAsiaTheme="majorEastAsia" w:hAnsiTheme="majorEastAsia" w:hint="eastAsia"/>
          <w:sz w:val="20"/>
          <w:szCs w:val="20"/>
        </w:rPr>
        <w:t>FP060NP-9164」のように表記される。「FP」（fireproof）は耐火の意味で、「060」は１時間耐火、「NP」は間仕切壁、「BM」ははり、「CN」は柱、「NE」は外壁（非耐力壁）、「FL」は床であることをそれぞれ意味している</w:t>
      </w:r>
      <w:r w:rsidR="00EA54D7" w:rsidRPr="00A24D66">
        <w:rPr>
          <w:rFonts w:asciiTheme="majorEastAsia" w:eastAsiaTheme="majorEastAsia" w:hAnsiTheme="majorEastAsia" w:hint="eastAsia"/>
          <w:sz w:val="20"/>
          <w:szCs w:val="20"/>
        </w:rPr>
        <w:t>。</w:t>
      </w:r>
      <w:r w:rsidR="006A45E9" w:rsidRPr="00A24D66">
        <w:rPr>
          <w:rFonts w:asciiTheme="majorEastAsia" w:eastAsiaTheme="majorEastAsia" w:hAnsiTheme="majorEastAsia"/>
          <w:sz w:val="20"/>
          <w:szCs w:val="20"/>
        </w:rPr>
        <w:br/>
      </w:r>
    </w:p>
    <w:p w14:paraId="3637650E" w14:textId="77777777" w:rsidR="00DA0155" w:rsidRPr="00A24D66" w:rsidRDefault="00EE2327">
      <w:pPr>
        <w:pStyle w:val="a7"/>
        <w:numPr>
          <w:ilvl w:val="0"/>
          <w:numId w:val="16"/>
        </w:numPr>
        <w:snapToGrid w:val="0"/>
        <w:ind w:leftChars="0"/>
        <w:jc w:val="left"/>
        <w:rPr>
          <w:rFonts w:asciiTheme="majorEastAsia" w:eastAsiaTheme="majorEastAsia" w:hAnsiTheme="majorEastAsia"/>
        </w:rPr>
      </w:pPr>
      <w:r w:rsidRPr="00A24D66">
        <w:rPr>
          <w:rFonts w:asciiTheme="majorEastAsia" w:eastAsiaTheme="majorEastAsia" w:hAnsiTheme="majorEastAsia" w:hint="eastAsia"/>
          <w:sz w:val="20"/>
          <w:szCs w:val="20"/>
        </w:rPr>
        <w:t>カーテンウォールと床スラブなどとの取り合い部分（取り付け部）については、耐火性能を含めた区画の配慮が必要であり、床スラブと力－テンウォールとの</w:t>
      </w:r>
      <w:r w:rsidR="007053C8" w:rsidRPr="00A24D66">
        <w:rPr>
          <w:rFonts w:asciiTheme="majorEastAsia" w:eastAsiaTheme="majorEastAsia" w:hAnsiTheme="majorEastAsia" w:hint="eastAsia"/>
          <w:sz w:val="20"/>
          <w:szCs w:val="20"/>
        </w:rPr>
        <w:t>間</w:t>
      </w:r>
      <w:r w:rsidRPr="00A24D66">
        <w:rPr>
          <w:rFonts w:asciiTheme="majorEastAsia" w:eastAsiaTheme="majorEastAsia" w:hAnsiTheme="majorEastAsia" w:hint="eastAsia"/>
          <w:sz w:val="20"/>
          <w:szCs w:val="20"/>
        </w:rPr>
        <w:t>にできるすき間を耐火性能のある不燃材料でふさぐのが一般的である</w:t>
      </w:r>
      <w:r w:rsidR="005621E1" w:rsidRPr="00A24D66">
        <w:rPr>
          <w:rFonts w:asciiTheme="majorEastAsia" w:eastAsiaTheme="majorEastAsia" w:hAnsiTheme="majorEastAsia" w:hint="eastAsia"/>
          <w:sz w:val="20"/>
          <w:szCs w:val="20"/>
        </w:rPr>
        <w:t>。</w:t>
      </w:r>
      <w:r w:rsidR="00DA0155" w:rsidRPr="00A24D66">
        <w:rPr>
          <w:rFonts w:asciiTheme="majorEastAsia" w:eastAsiaTheme="majorEastAsia" w:hAnsiTheme="majorEastAsia"/>
          <w:sz w:val="20"/>
          <w:szCs w:val="20"/>
        </w:rPr>
        <w:br/>
      </w:r>
    </w:p>
    <w:p w14:paraId="02ED9B2B" w14:textId="77777777" w:rsidR="00DA0155" w:rsidRPr="00A24D66" w:rsidRDefault="00DA0155">
      <w:pPr>
        <w:pStyle w:val="a7"/>
        <w:numPr>
          <w:ilvl w:val="0"/>
          <w:numId w:val="16"/>
        </w:numPr>
        <w:snapToGrid w:val="0"/>
        <w:ind w:leftChars="0"/>
        <w:jc w:val="left"/>
        <w:rPr>
          <w:rFonts w:asciiTheme="majorEastAsia" w:eastAsiaTheme="majorEastAsia" w:hAnsiTheme="majorEastAsia"/>
        </w:rPr>
      </w:pPr>
      <w:r w:rsidRPr="00A24D66">
        <w:rPr>
          <w:rFonts w:asciiTheme="majorEastAsia" w:eastAsiaTheme="majorEastAsia" w:hAnsiTheme="majorEastAsia" w:hint="eastAsia"/>
          <w:sz w:val="20"/>
          <w:szCs w:val="20"/>
        </w:rPr>
        <w:t>建築図面に記載された柱や梁の耐火構造の指定番号や認定番号を調べることによって、吹付け石綿や耐火被覆材であることを特定できない。</w:t>
      </w:r>
      <w:r w:rsidR="00EE2327" w:rsidRPr="00A24D66">
        <w:rPr>
          <w:rFonts w:asciiTheme="majorEastAsia" w:eastAsiaTheme="majorEastAsia" w:hAnsiTheme="majorEastAsia" w:hint="eastAsia"/>
          <w:sz w:val="20"/>
          <w:szCs w:val="20"/>
        </w:rPr>
        <w:t xml:space="preserve">　</w:t>
      </w:r>
      <w:r w:rsidRPr="00A24D66">
        <w:rPr>
          <w:rFonts w:asciiTheme="majorEastAsia" w:eastAsiaTheme="majorEastAsia" w:hAnsiTheme="majorEastAsia"/>
          <w:sz w:val="20"/>
          <w:szCs w:val="20"/>
        </w:rPr>
        <w:br/>
      </w:r>
    </w:p>
    <w:p w14:paraId="063A0BF0" w14:textId="0C5F4675" w:rsidR="00044B54" w:rsidRPr="00A24D66" w:rsidRDefault="00DA0155">
      <w:pPr>
        <w:pStyle w:val="a7"/>
        <w:numPr>
          <w:ilvl w:val="0"/>
          <w:numId w:val="16"/>
        </w:numPr>
        <w:snapToGrid w:val="0"/>
        <w:ind w:leftChars="0"/>
        <w:jc w:val="left"/>
        <w:rPr>
          <w:rFonts w:asciiTheme="majorEastAsia" w:eastAsiaTheme="majorEastAsia" w:hAnsiTheme="majorEastAsia"/>
        </w:rPr>
      </w:pPr>
      <w:r w:rsidRPr="00A24D66">
        <w:rPr>
          <w:rFonts w:asciiTheme="majorEastAsia" w:eastAsiaTheme="majorEastAsia" w:hAnsiTheme="majorEastAsia" w:hint="eastAsia"/>
          <w:sz w:val="20"/>
          <w:szCs w:val="20"/>
        </w:rPr>
        <w:t>2000年の</w:t>
      </w:r>
      <w:r w:rsidR="00B860C3" w:rsidRPr="00A24D66">
        <w:rPr>
          <w:rFonts w:asciiTheme="majorEastAsia" w:eastAsiaTheme="majorEastAsia" w:hAnsiTheme="majorEastAsia" w:hint="eastAsia"/>
          <w:sz w:val="20"/>
          <w:szCs w:val="20"/>
        </w:rPr>
        <w:t>建築</w:t>
      </w:r>
      <w:r w:rsidRPr="00A24D66">
        <w:rPr>
          <w:rFonts w:asciiTheme="majorEastAsia" w:eastAsiaTheme="majorEastAsia" w:hAnsiTheme="majorEastAsia" w:hint="eastAsia"/>
          <w:sz w:val="20"/>
          <w:szCs w:val="20"/>
        </w:rPr>
        <w:t>基準法の一部改正する法律の施行に伴い、それまで行った指定は全て廃止され、多くのものがあらためられて新制度に基づく耐火構造として認定されたが2002年まで両方の表記が混在するので注意が要する。</w:t>
      </w:r>
      <w:r w:rsidR="00EE2327" w:rsidRPr="00A24D66">
        <w:rPr>
          <w:rFonts w:asciiTheme="majorEastAsia" w:eastAsiaTheme="majorEastAsia" w:hAnsiTheme="majorEastAsia" w:hint="eastAsia"/>
          <w:sz w:val="20"/>
          <w:szCs w:val="20"/>
        </w:rPr>
        <w:t xml:space="preserve">　　　</w:t>
      </w:r>
      <w:r w:rsidR="00EE2327" w:rsidRPr="00A24D66">
        <w:rPr>
          <w:rFonts w:asciiTheme="majorEastAsia" w:eastAsiaTheme="majorEastAsia" w:hAnsiTheme="majorEastAsia" w:hint="eastAsia"/>
        </w:rPr>
        <w:t xml:space="preserve">　　　　　　　</w:t>
      </w:r>
    </w:p>
    <w:p w14:paraId="738818AE" w14:textId="77777777" w:rsidR="00EE2327" w:rsidRPr="00A24D66" w:rsidRDefault="00EE2327" w:rsidP="00EE2327">
      <w:pPr>
        <w:snapToGrid w:val="0"/>
        <w:jc w:val="left"/>
        <w:rPr>
          <w:rFonts w:asciiTheme="majorEastAsia" w:eastAsiaTheme="majorEastAsia" w:hAnsiTheme="majorEastAsia"/>
        </w:rPr>
      </w:pPr>
    </w:p>
    <w:p w14:paraId="4727BF0D" w14:textId="77777777" w:rsidR="00EE2327" w:rsidRPr="00A24D66" w:rsidRDefault="00EE2327" w:rsidP="00EE2327">
      <w:pPr>
        <w:snapToGrid w:val="0"/>
        <w:jc w:val="left"/>
        <w:rPr>
          <w:rFonts w:asciiTheme="majorEastAsia" w:eastAsiaTheme="majorEastAsia" w:hAnsiTheme="majorEastAsia"/>
        </w:rPr>
      </w:pPr>
    </w:p>
    <w:p w14:paraId="6337AD32" w14:textId="77777777" w:rsidR="009E2F07" w:rsidRDefault="009E2F07">
      <w:pPr>
        <w:widowControl/>
        <w:jc w:val="left"/>
        <w:rPr>
          <w:rFonts w:asciiTheme="majorEastAsia" w:eastAsiaTheme="majorEastAsia" w:hAnsiTheme="majorEastAsia"/>
          <w:b/>
          <w:szCs w:val="21"/>
        </w:rPr>
      </w:pPr>
      <w:r>
        <w:rPr>
          <w:rFonts w:asciiTheme="majorEastAsia" w:eastAsiaTheme="majorEastAsia" w:hAnsiTheme="majorEastAsia"/>
          <w:b/>
          <w:szCs w:val="21"/>
        </w:rPr>
        <w:br w:type="page"/>
      </w:r>
    </w:p>
    <w:p w14:paraId="6CE82FC6" w14:textId="327C3CDD" w:rsidR="00EE2327" w:rsidRPr="00A24D66" w:rsidRDefault="00EA2934" w:rsidP="00BF2B58">
      <w:pPr>
        <w:snapToGrid w:val="0"/>
        <w:jc w:val="left"/>
        <w:rPr>
          <w:rFonts w:asciiTheme="majorEastAsia" w:eastAsiaTheme="majorEastAsia" w:hAnsiTheme="majorEastAsia"/>
          <w:b/>
          <w:szCs w:val="21"/>
        </w:rPr>
      </w:pPr>
      <w:r w:rsidRPr="00A24D66">
        <w:rPr>
          <w:rFonts w:asciiTheme="majorEastAsia" w:eastAsiaTheme="majorEastAsia" w:hAnsiTheme="majorEastAsia" w:hint="eastAsia"/>
          <w:b/>
          <w:szCs w:val="21"/>
        </w:rPr>
        <w:lastRenderedPageBreak/>
        <w:t>1</w:t>
      </w:r>
      <w:r w:rsidR="00BF2B58" w:rsidRPr="00A24D66">
        <w:rPr>
          <w:rFonts w:asciiTheme="majorEastAsia" w:eastAsiaTheme="majorEastAsia" w:hAnsiTheme="majorEastAsia" w:hint="eastAsia"/>
          <w:b/>
          <w:szCs w:val="21"/>
        </w:rPr>
        <w:t>7</w:t>
      </w:r>
      <w:r w:rsidRPr="00A24D66">
        <w:rPr>
          <w:rFonts w:asciiTheme="majorEastAsia" w:eastAsiaTheme="majorEastAsia" w:hAnsiTheme="majorEastAsia" w:hint="eastAsia"/>
          <w:b/>
          <w:szCs w:val="21"/>
        </w:rPr>
        <w:t>.</w:t>
      </w:r>
      <w:r w:rsidR="00BF2B58" w:rsidRPr="00A24D66">
        <w:rPr>
          <w:rFonts w:asciiTheme="majorEastAsia" w:eastAsiaTheme="majorEastAsia" w:hAnsiTheme="majorEastAsia" w:hint="eastAsia"/>
          <w:b/>
          <w:szCs w:val="21"/>
        </w:rPr>
        <w:t>「建築一般」に関する記述のうち、誤っているものはどれか。</w:t>
      </w:r>
      <w:r w:rsidR="006A45E9" w:rsidRPr="00A24D66">
        <w:rPr>
          <w:rFonts w:asciiTheme="majorEastAsia" w:eastAsiaTheme="majorEastAsia" w:hAnsiTheme="majorEastAsia"/>
          <w:b/>
          <w:szCs w:val="21"/>
        </w:rPr>
        <w:br/>
      </w:r>
    </w:p>
    <w:p w14:paraId="582B2D59" w14:textId="0BAD9992" w:rsidR="001A2F89" w:rsidRPr="00A24D66" w:rsidRDefault="001A2F89" w:rsidP="001A2F89">
      <w:pPr>
        <w:pStyle w:val="a7"/>
        <w:numPr>
          <w:ilvl w:val="0"/>
          <w:numId w:val="17"/>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耐火被覆には、合成被覆耐火構造として、2種類以上の性質の異なる耐火被覆材を施し、鋼構造を形成するものがある。</w:t>
      </w:r>
      <w:r w:rsidRPr="00A24D66">
        <w:rPr>
          <w:rFonts w:asciiTheme="majorEastAsia" w:eastAsiaTheme="majorEastAsia" w:hAnsiTheme="majorEastAsia"/>
          <w:sz w:val="20"/>
          <w:szCs w:val="20"/>
        </w:rPr>
        <w:br/>
      </w:r>
    </w:p>
    <w:p w14:paraId="17AD9ED0" w14:textId="622A2A19" w:rsidR="001A2F89" w:rsidRPr="00A24D66" w:rsidRDefault="001A2F89" w:rsidP="001A2F89">
      <w:pPr>
        <w:pStyle w:val="a7"/>
        <w:numPr>
          <w:ilvl w:val="0"/>
          <w:numId w:val="17"/>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延焼の恐れのある部分とは、隣地境界線および道路の中心線よりそれぞれ1階にあっては3ｍ以下、２階以上にあっては</w:t>
      </w:r>
      <w:r w:rsidR="00A110B3" w:rsidRPr="00A24D66">
        <w:rPr>
          <w:rFonts w:asciiTheme="majorEastAsia" w:eastAsiaTheme="majorEastAsia" w:hAnsiTheme="majorEastAsia" w:hint="eastAsia"/>
          <w:sz w:val="20"/>
          <w:szCs w:val="20"/>
        </w:rPr>
        <w:t>６</w:t>
      </w:r>
      <w:r w:rsidRPr="00A24D66">
        <w:rPr>
          <w:rFonts w:asciiTheme="majorEastAsia" w:eastAsiaTheme="majorEastAsia" w:hAnsiTheme="majorEastAsia" w:hint="eastAsia"/>
          <w:sz w:val="20"/>
          <w:szCs w:val="20"/>
        </w:rPr>
        <w:t>ｍ以下の距離にある建物の部分をいう。この部分に石綿含有建材が使用される可能性が有る。</w:t>
      </w:r>
      <w:r w:rsidRPr="00A24D66">
        <w:rPr>
          <w:rFonts w:asciiTheme="majorEastAsia" w:eastAsiaTheme="majorEastAsia" w:hAnsiTheme="majorEastAsia"/>
          <w:sz w:val="20"/>
          <w:szCs w:val="20"/>
        </w:rPr>
        <w:br/>
      </w:r>
    </w:p>
    <w:p w14:paraId="4D850E0D" w14:textId="66B7D88F" w:rsidR="001A2F89" w:rsidRPr="00A24D66" w:rsidRDefault="001A2F89" w:rsidP="001A2F89">
      <w:pPr>
        <w:pStyle w:val="a7"/>
        <w:numPr>
          <w:ilvl w:val="0"/>
          <w:numId w:val="17"/>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面積区画は、一定面積ごとに防火区画を行い。水平方向への燃え広がりを防止し避難を円滑にしたり、救助活動におけるリスクを低減することを目的とし、100～3000㎡</w:t>
      </w:r>
      <w:r w:rsidR="00037B56" w:rsidRPr="00A24D66">
        <w:rPr>
          <w:rFonts w:asciiTheme="majorEastAsia" w:eastAsiaTheme="majorEastAsia" w:hAnsiTheme="majorEastAsia" w:hint="eastAsia"/>
          <w:sz w:val="20"/>
          <w:szCs w:val="20"/>
        </w:rPr>
        <w:t>（建築基準法500～1500㎡）</w:t>
      </w:r>
      <w:r w:rsidRPr="00A24D66">
        <w:rPr>
          <w:rFonts w:asciiTheme="majorEastAsia" w:eastAsiaTheme="majorEastAsia" w:hAnsiTheme="majorEastAsia" w:hint="eastAsia"/>
          <w:sz w:val="20"/>
          <w:szCs w:val="20"/>
        </w:rPr>
        <w:t>ごとに区画することが定められている。</w:t>
      </w:r>
      <w:r w:rsidR="00037B56" w:rsidRPr="00A24D66">
        <w:rPr>
          <w:rFonts w:asciiTheme="majorEastAsia" w:eastAsiaTheme="majorEastAsia" w:hAnsiTheme="majorEastAsia"/>
          <w:sz w:val="20"/>
          <w:szCs w:val="20"/>
        </w:rPr>
        <w:br/>
      </w:r>
    </w:p>
    <w:p w14:paraId="168653B8" w14:textId="1CF9E48D" w:rsidR="00037B56" w:rsidRPr="00A24D66" w:rsidRDefault="00037B56" w:rsidP="001A2F89">
      <w:pPr>
        <w:pStyle w:val="a7"/>
        <w:numPr>
          <w:ilvl w:val="0"/>
          <w:numId w:val="17"/>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竪穴区画が建築基準法に組み込まれたのは、1969（昭和44年）年であるため、これ以前の建物では竪穴区画がない場合である。</w:t>
      </w:r>
    </w:p>
    <w:p w14:paraId="2081584D" w14:textId="3BA1C017" w:rsidR="00044B54" w:rsidRPr="00A24D66" w:rsidRDefault="009E2F07" w:rsidP="009E2F07">
      <w:pPr>
        <w:widowControl/>
        <w:jc w:val="left"/>
        <w:rPr>
          <w:rFonts w:asciiTheme="majorEastAsia" w:eastAsiaTheme="majorEastAsia" w:hAnsiTheme="majorEastAsia"/>
          <w:b/>
          <w:szCs w:val="21"/>
        </w:rPr>
      </w:pPr>
      <w:r>
        <w:rPr>
          <w:rFonts w:asciiTheme="majorEastAsia" w:eastAsiaTheme="majorEastAsia" w:hAnsiTheme="majorEastAsia"/>
          <w:b/>
          <w:szCs w:val="21"/>
        </w:rPr>
        <w:br/>
      </w:r>
      <w:r>
        <w:rPr>
          <w:rFonts w:asciiTheme="majorEastAsia" w:eastAsiaTheme="majorEastAsia" w:hAnsiTheme="majorEastAsia"/>
          <w:b/>
          <w:szCs w:val="21"/>
        </w:rPr>
        <w:br/>
      </w:r>
      <w:r w:rsidR="00EA2934" w:rsidRPr="00A24D66">
        <w:rPr>
          <w:rFonts w:asciiTheme="majorEastAsia" w:eastAsiaTheme="majorEastAsia" w:hAnsiTheme="majorEastAsia" w:hint="eastAsia"/>
          <w:b/>
          <w:szCs w:val="21"/>
        </w:rPr>
        <w:t>18</w:t>
      </w:r>
      <w:r w:rsidR="00E5306D" w:rsidRPr="00A24D66">
        <w:rPr>
          <w:rFonts w:asciiTheme="majorEastAsia" w:eastAsiaTheme="majorEastAsia" w:hAnsiTheme="majorEastAsia" w:hint="eastAsia"/>
          <w:b/>
          <w:szCs w:val="21"/>
        </w:rPr>
        <w:t>.</w:t>
      </w:r>
      <w:r w:rsidR="008A1BF0" w:rsidRPr="00A24D66">
        <w:rPr>
          <w:rFonts w:asciiTheme="majorEastAsia" w:eastAsiaTheme="majorEastAsia" w:hAnsiTheme="majorEastAsia" w:hint="eastAsia"/>
          <w:b/>
          <w:szCs w:val="21"/>
        </w:rPr>
        <w:t>「</w:t>
      </w:r>
      <w:r w:rsidR="00035DBA" w:rsidRPr="00A24D66">
        <w:rPr>
          <w:rFonts w:asciiTheme="majorEastAsia" w:eastAsiaTheme="majorEastAsia" w:hAnsiTheme="majorEastAsia" w:hint="eastAsia"/>
          <w:b/>
          <w:szCs w:val="21"/>
        </w:rPr>
        <w:t>レベル</w:t>
      </w:r>
      <w:r w:rsidR="008A1BF0" w:rsidRPr="00A24D66">
        <w:rPr>
          <w:rFonts w:asciiTheme="majorEastAsia" w:eastAsiaTheme="majorEastAsia" w:hAnsiTheme="majorEastAsia" w:hint="eastAsia"/>
          <w:b/>
          <w:szCs w:val="21"/>
        </w:rPr>
        <w:t>１の石綿含有建材」に関する記述のうち、誤っているものはどれか。</w:t>
      </w:r>
      <w:r w:rsidR="006A45E9" w:rsidRPr="00A24D66">
        <w:rPr>
          <w:rFonts w:asciiTheme="majorEastAsia" w:eastAsiaTheme="majorEastAsia" w:hAnsiTheme="majorEastAsia"/>
          <w:b/>
          <w:szCs w:val="21"/>
        </w:rPr>
        <w:br/>
      </w:r>
    </w:p>
    <w:p w14:paraId="1D254197" w14:textId="0256252A" w:rsidR="00044B54" w:rsidRPr="00A24D66" w:rsidRDefault="00035DBA">
      <w:pPr>
        <w:pStyle w:val="a7"/>
        <w:numPr>
          <w:ilvl w:val="0"/>
          <w:numId w:val="18"/>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cs="ＭＳ 明朝" w:hint="eastAsia"/>
          <w:sz w:val="20"/>
          <w:szCs w:val="20"/>
        </w:rPr>
        <w:t>レベル１の石綿含有建材</w:t>
      </w:r>
      <w:r w:rsidR="008A4EC6" w:rsidRPr="00A24D66">
        <w:rPr>
          <w:rFonts w:asciiTheme="majorEastAsia" w:eastAsiaTheme="majorEastAsia" w:hAnsiTheme="majorEastAsia" w:hint="eastAsia"/>
          <w:sz w:val="20"/>
          <w:szCs w:val="20"/>
        </w:rPr>
        <w:t>の内、</w:t>
      </w:r>
      <w:r w:rsidRPr="00A24D66">
        <w:rPr>
          <w:rFonts w:asciiTheme="majorEastAsia" w:eastAsiaTheme="majorEastAsia" w:hAnsiTheme="majorEastAsia" w:hint="eastAsia"/>
          <w:sz w:val="20"/>
          <w:szCs w:val="20"/>
        </w:rPr>
        <w:t>石綿含有吹付けロックウールの場合は、乾式や</w:t>
      </w:r>
      <w:r w:rsidR="00A110B3" w:rsidRPr="00A24D66">
        <w:rPr>
          <w:rFonts w:asciiTheme="majorEastAsia" w:eastAsiaTheme="majorEastAsia" w:hAnsiTheme="majorEastAsia" w:hint="eastAsia"/>
          <w:sz w:val="20"/>
          <w:szCs w:val="20"/>
        </w:rPr>
        <w:t>半湿式</w:t>
      </w:r>
      <w:r w:rsidRPr="00A24D66">
        <w:rPr>
          <w:rFonts w:asciiTheme="majorEastAsia" w:eastAsiaTheme="majorEastAsia" w:hAnsiTheme="majorEastAsia" w:hint="eastAsia"/>
          <w:sz w:val="20"/>
          <w:szCs w:val="20"/>
        </w:rPr>
        <w:t>、湿式の三つの工法で施工され、工法に</w:t>
      </w:r>
      <w:r w:rsidR="00A110B3" w:rsidRPr="00A24D66">
        <w:rPr>
          <w:rFonts w:asciiTheme="majorEastAsia" w:eastAsiaTheme="majorEastAsia" w:hAnsiTheme="majorEastAsia" w:hint="eastAsia"/>
          <w:sz w:val="20"/>
          <w:szCs w:val="20"/>
        </w:rPr>
        <w:t>よって使用目的</w:t>
      </w:r>
      <w:r w:rsidR="004A2CBB" w:rsidRPr="00A24D66">
        <w:rPr>
          <w:rFonts w:asciiTheme="majorEastAsia" w:eastAsiaTheme="majorEastAsia" w:hAnsiTheme="majorEastAsia" w:hint="eastAsia"/>
          <w:sz w:val="20"/>
          <w:szCs w:val="20"/>
        </w:rPr>
        <w:t>が異なるため、ある程度建材を特定をすることができる</w:t>
      </w:r>
      <w:r w:rsidRPr="00A24D66">
        <w:rPr>
          <w:rFonts w:asciiTheme="majorEastAsia" w:eastAsiaTheme="majorEastAsia" w:hAnsiTheme="majorEastAsia" w:hint="eastAsia"/>
          <w:sz w:val="20"/>
          <w:szCs w:val="20"/>
        </w:rPr>
        <w:t xml:space="preserve">。　　　</w:t>
      </w:r>
      <w:r w:rsidR="006A45E9" w:rsidRPr="00A24D66">
        <w:rPr>
          <w:rFonts w:asciiTheme="majorEastAsia" w:eastAsiaTheme="majorEastAsia" w:hAnsiTheme="majorEastAsia"/>
          <w:sz w:val="20"/>
          <w:szCs w:val="20"/>
        </w:rPr>
        <w:br/>
      </w:r>
    </w:p>
    <w:p w14:paraId="3951F980" w14:textId="0E9EDD1A" w:rsidR="00044B54" w:rsidRPr="00A24D66" w:rsidRDefault="00035DBA">
      <w:pPr>
        <w:pStyle w:val="a7"/>
        <w:numPr>
          <w:ilvl w:val="0"/>
          <w:numId w:val="18"/>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国内では1956（昭和31）年から吹付け石綿が販売されていたことが確認されている。当時は水と吹付け石綿を別々に吹き付けていたため、吹き付ける際に粉じんが飛散</w:t>
      </w:r>
      <w:r w:rsidR="004A2CBB" w:rsidRPr="00A24D66">
        <w:rPr>
          <w:rFonts w:asciiTheme="majorEastAsia" w:eastAsiaTheme="majorEastAsia" w:hAnsiTheme="majorEastAsia" w:hint="eastAsia"/>
          <w:sz w:val="20"/>
          <w:szCs w:val="20"/>
        </w:rPr>
        <w:t>しなかった</w:t>
      </w:r>
      <w:r w:rsidRPr="00A24D66">
        <w:rPr>
          <w:rFonts w:asciiTheme="majorEastAsia" w:eastAsiaTheme="majorEastAsia" w:hAnsiTheme="majorEastAsia" w:hint="eastAsia"/>
          <w:sz w:val="20"/>
          <w:szCs w:val="20"/>
        </w:rPr>
        <w:t>。</w:t>
      </w:r>
      <w:r w:rsidR="006A45E9" w:rsidRPr="00A24D66">
        <w:rPr>
          <w:rFonts w:asciiTheme="majorEastAsia" w:eastAsiaTheme="majorEastAsia" w:hAnsiTheme="majorEastAsia"/>
          <w:sz w:val="20"/>
          <w:szCs w:val="20"/>
        </w:rPr>
        <w:br/>
      </w:r>
    </w:p>
    <w:p w14:paraId="1B15C0D0" w14:textId="77777777" w:rsidR="00037B56" w:rsidRPr="00A24D66" w:rsidRDefault="006A57B7">
      <w:pPr>
        <w:pStyle w:val="a7"/>
        <w:numPr>
          <w:ilvl w:val="0"/>
          <w:numId w:val="18"/>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半乾式吹付けは、半湿式吹付けとも呼ばれる。主要基材は石綿（クリソタイル）とロックウールである。セメントスラリー（セメントミルク、ノロとも呼ばれる）を別々に圧送し、ホースの口先で吹付け石綿を包み込むように噴霧しながら吹付け面に付着させる工法である</w:t>
      </w:r>
      <w:r w:rsidR="005621E1" w:rsidRPr="00A24D66">
        <w:rPr>
          <w:rFonts w:asciiTheme="majorEastAsia" w:eastAsiaTheme="majorEastAsia" w:hAnsiTheme="majorEastAsia" w:hint="eastAsia"/>
          <w:sz w:val="20"/>
          <w:szCs w:val="20"/>
        </w:rPr>
        <w:t>。</w:t>
      </w:r>
      <w:r w:rsidR="00037B56" w:rsidRPr="00A24D66">
        <w:rPr>
          <w:rFonts w:asciiTheme="majorEastAsia" w:eastAsiaTheme="majorEastAsia" w:hAnsiTheme="majorEastAsia"/>
          <w:sz w:val="20"/>
          <w:szCs w:val="20"/>
        </w:rPr>
        <w:br/>
      </w:r>
    </w:p>
    <w:p w14:paraId="106E3D61" w14:textId="04FC8D7A" w:rsidR="00E8479B" w:rsidRPr="00A24D66" w:rsidRDefault="00302EE9">
      <w:pPr>
        <w:pStyle w:val="a7"/>
        <w:numPr>
          <w:ilvl w:val="0"/>
          <w:numId w:val="18"/>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アメリカのリビー鉱山で採掘されたバーミキュライト原石から作られたバーミキュライトには、石綿の鉱脈が近かったことから、石綿が混入していた可能性がある。</w:t>
      </w:r>
      <w:r w:rsidR="00EB556A" w:rsidRPr="00A24D66">
        <w:rPr>
          <w:rFonts w:asciiTheme="majorEastAsia" w:eastAsiaTheme="majorEastAsia" w:hAnsiTheme="majorEastAsia" w:hint="eastAsia"/>
          <w:sz w:val="20"/>
          <w:szCs w:val="20"/>
        </w:rPr>
        <w:t xml:space="preserve">　　</w:t>
      </w:r>
    </w:p>
    <w:p w14:paraId="4BE1B509" w14:textId="1FCF1776" w:rsidR="00B223C9" w:rsidRPr="00A24D66" w:rsidRDefault="006A45E9" w:rsidP="004730A7">
      <w:pPr>
        <w:snapToGrid w:val="0"/>
        <w:spacing w:line="280" w:lineRule="exact"/>
        <w:jc w:val="left"/>
        <w:rPr>
          <w:rFonts w:asciiTheme="majorEastAsia" w:eastAsiaTheme="majorEastAsia" w:hAnsiTheme="majorEastAsia"/>
        </w:rPr>
      </w:pPr>
      <w:r w:rsidRPr="00A24D66">
        <w:rPr>
          <w:rFonts w:asciiTheme="majorEastAsia" w:eastAsiaTheme="majorEastAsia" w:hAnsiTheme="majorEastAsia"/>
        </w:rPr>
        <w:br/>
      </w:r>
    </w:p>
    <w:p w14:paraId="1CC3FE0F" w14:textId="66C3C835" w:rsidR="00044B54" w:rsidRPr="00A24D66" w:rsidRDefault="00EA2934" w:rsidP="004730A7">
      <w:pPr>
        <w:snapToGrid w:val="0"/>
        <w:spacing w:line="280" w:lineRule="exact"/>
        <w:jc w:val="left"/>
        <w:rPr>
          <w:rFonts w:asciiTheme="majorEastAsia" w:eastAsiaTheme="majorEastAsia" w:hAnsiTheme="majorEastAsia"/>
          <w:b/>
          <w:szCs w:val="21"/>
        </w:rPr>
      </w:pPr>
      <w:r w:rsidRPr="00A24D66">
        <w:rPr>
          <w:rFonts w:asciiTheme="majorEastAsia" w:eastAsiaTheme="majorEastAsia" w:hAnsiTheme="majorEastAsia"/>
          <w:b/>
          <w:szCs w:val="21"/>
        </w:rPr>
        <w:t>19</w:t>
      </w:r>
      <w:r w:rsidR="00E5306D" w:rsidRPr="00A24D66">
        <w:rPr>
          <w:rFonts w:asciiTheme="majorEastAsia" w:eastAsiaTheme="majorEastAsia" w:hAnsiTheme="majorEastAsia"/>
          <w:b/>
          <w:szCs w:val="21"/>
        </w:rPr>
        <w:t>.</w:t>
      </w:r>
      <w:r w:rsidR="008A1BF0" w:rsidRPr="00A24D66">
        <w:rPr>
          <w:rFonts w:asciiTheme="majorEastAsia" w:eastAsiaTheme="majorEastAsia" w:hAnsiTheme="majorEastAsia" w:hint="eastAsia"/>
          <w:b/>
          <w:szCs w:val="21"/>
        </w:rPr>
        <w:t>「レ</w:t>
      </w:r>
      <w:r w:rsidR="00BD7099" w:rsidRPr="00A24D66">
        <w:rPr>
          <w:rFonts w:asciiTheme="majorEastAsia" w:eastAsiaTheme="majorEastAsia" w:hAnsiTheme="majorEastAsia" w:hint="eastAsia"/>
          <w:b/>
          <w:szCs w:val="21"/>
        </w:rPr>
        <w:t>べ</w:t>
      </w:r>
      <w:r w:rsidR="008A1BF0" w:rsidRPr="00A24D66">
        <w:rPr>
          <w:rFonts w:asciiTheme="majorEastAsia" w:eastAsiaTheme="majorEastAsia" w:hAnsiTheme="majorEastAsia" w:hint="eastAsia"/>
          <w:b/>
          <w:szCs w:val="21"/>
        </w:rPr>
        <w:t>ル</w:t>
      </w:r>
      <w:r w:rsidR="00431F18" w:rsidRPr="00A24D66">
        <w:rPr>
          <w:rFonts w:asciiTheme="majorEastAsia" w:eastAsiaTheme="majorEastAsia" w:hAnsiTheme="majorEastAsia" w:hint="eastAsia"/>
          <w:b/>
          <w:szCs w:val="21"/>
        </w:rPr>
        <w:t>２</w:t>
      </w:r>
      <w:r w:rsidR="008A1BF0" w:rsidRPr="00A24D66">
        <w:rPr>
          <w:rFonts w:asciiTheme="majorEastAsia" w:eastAsiaTheme="majorEastAsia" w:hAnsiTheme="majorEastAsia" w:hint="eastAsia"/>
          <w:b/>
          <w:szCs w:val="21"/>
        </w:rPr>
        <w:t>の石綿含有建材」に関する記述のうち、誤っているものはどれか。</w:t>
      </w:r>
      <w:r w:rsidR="006A45E9" w:rsidRPr="00A24D66">
        <w:rPr>
          <w:rFonts w:asciiTheme="majorEastAsia" w:eastAsiaTheme="majorEastAsia" w:hAnsiTheme="majorEastAsia"/>
          <w:b/>
          <w:szCs w:val="21"/>
        </w:rPr>
        <w:br/>
      </w:r>
    </w:p>
    <w:p w14:paraId="74F22B3D" w14:textId="717BB3DC" w:rsidR="00044B54" w:rsidRPr="00A24D66" w:rsidRDefault="00A73E25" w:rsidP="00302EE9">
      <w:pPr>
        <w:pStyle w:val="a7"/>
        <w:numPr>
          <w:ilvl w:val="0"/>
          <w:numId w:val="19"/>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cs="ＭＳ 明朝" w:hint="eastAsia"/>
          <w:sz w:val="20"/>
          <w:szCs w:val="20"/>
        </w:rPr>
        <w:t>けい酸カルシウム板には第１種と第２種がある。第１種はレベル３建材に区別されて</w:t>
      </w:r>
      <w:r w:rsidR="003B7074" w:rsidRPr="00A24D66">
        <w:rPr>
          <w:rFonts w:asciiTheme="majorEastAsia" w:eastAsiaTheme="majorEastAsia" w:hAnsiTheme="majorEastAsia" w:hint="eastAsia"/>
          <w:sz w:val="20"/>
          <w:szCs w:val="20"/>
        </w:rPr>
        <w:t>いるが</w:t>
      </w:r>
      <w:r w:rsidRPr="00A24D66">
        <w:rPr>
          <w:rFonts w:asciiTheme="majorEastAsia" w:eastAsiaTheme="majorEastAsia" w:hAnsiTheme="majorEastAsia" w:hint="eastAsia"/>
          <w:sz w:val="20"/>
          <w:szCs w:val="20"/>
        </w:rPr>
        <w:t>厚さ</w:t>
      </w:r>
      <w:r w:rsidR="003B7074" w:rsidRPr="00A24D66">
        <w:rPr>
          <w:rFonts w:asciiTheme="majorEastAsia" w:eastAsiaTheme="majorEastAsia" w:hAnsiTheme="majorEastAsia" w:hint="eastAsia"/>
          <w:sz w:val="20"/>
          <w:szCs w:val="20"/>
        </w:rPr>
        <w:t>で１種と２種の見分け</w:t>
      </w:r>
      <w:r w:rsidR="004A2CBB" w:rsidRPr="00A24D66">
        <w:rPr>
          <w:rFonts w:asciiTheme="majorEastAsia" w:eastAsiaTheme="majorEastAsia" w:hAnsiTheme="majorEastAsia" w:hint="eastAsia"/>
          <w:sz w:val="20"/>
          <w:szCs w:val="20"/>
        </w:rPr>
        <w:t>ることができる</w:t>
      </w:r>
      <w:r w:rsidRPr="00A24D66">
        <w:rPr>
          <w:rFonts w:asciiTheme="majorEastAsia" w:eastAsiaTheme="majorEastAsia" w:hAnsiTheme="majorEastAsia" w:hint="eastAsia"/>
          <w:sz w:val="20"/>
          <w:szCs w:val="20"/>
        </w:rPr>
        <w:t>。</w:t>
      </w:r>
      <w:r w:rsidR="006A45E9" w:rsidRPr="00A24D66">
        <w:rPr>
          <w:rFonts w:asciiTheme="majorEastAsia" w:eastAsiaTheme="majorEastAsia" w:hAnsiTheme="majorEastAsia"/>
          <w:sz w:val="20"/>
          <w:szCs w:val="20"/>
        </w:rPr>
        <w:br/>
      </w:r>
    </w:p>
    <w:p w14:paraId="0971A8C4" w14:textId="703B92C5" w:rsidR="00044B54" w:rsidRPr="00A24D66" w:rsidRDefault="00A73E25">
      <w:pPr>
        <w:pStyle w:val="a7"/>
        <w:numPr>
          <w:ilvl w:val="0"/>
          <w:numId w:val="19"/>
        </w:numPr>
        <w:snapToGrid w:val="0"/>
        <w:spacing w:line="280" w:lineRule="exact"/>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 xml:space="preserve">石綿含有珪藻土保温材は、鋼管やタンクなどの周囲に塗る塗り材である。塗り込むための繋ぎ材として石綿が添加された。　　</w:t>
      </w:r>
      <w:r w:rsidR="006A45E9" w:rsidRPr="00A24D66">
        <w:rPr>
          <w:rFonts w:asciiTheme="majorEastAsia" w:eastAsiaTheme="majorEastAsia" w:hAnsiTheme="majorEastAsia"/>
          <w:sz w:val="20"/>
          <w:szCs w:val="20"/>
        </w:rPr>
        <w:br/>
      </w:r>
      <w:r w:rsidRPr="00A24D66">
        <w:rPr>
          <w:rFonts w:asciiTheme="majorEastAsia" w:eastAsiaTheme="majorEastAsia" w:hAnsiTheme="majorEastAsia" w:hint="eastAsia"/>
          <w:sz w:val="20"/>
          <w:szCs w:val="20"/>
        </w:rPr>
        <w:t xml:space="preserve">　</w:t>
      </w:r>
      <w:r w:rsidR="00C11EF2" w:rsidRPr="00A24D66">
        <w:rPr>
          <w:rFonts w:asciiTheme="majorEastAsia" w:eastAsiaTheme="majorEastAsia" w:hAnsiTheme="majorEastAsia" w:hint="eastAsia"/>
          <w:sz w:val="20"/>
          <w:szCs w:val="20"/>
        </w:rPr>
        <w:t xml:space="preserve">　</w:t>
      </w:r>
    </w:p>
    <w:p w14:paraId="082F8206" w14:textId="77777777" w:rsidR="004A2CBB" w:rsidRPr="00A24D66" w:rsidRDefault="004A2CBB" w:rsidP="004A2CBB">
      <w:pPr>
        <w:pStyle w:val="a7"/>
        <w:numPr>
          <w:ilvl w:val="0"/>
          <w:numId w:val="19"/>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sz w:val="20"/>
          <w:szCs w:val="20"/>
        </w:rPr>
        <w:t>石綿含有炭酸カルシウム発泡断熱材は、発泡ポリエチレンと見間違うことがある。注意深く調査を行っても見分けることができない。</w:t>
      </w:r>
    </w:p>
    <w:p w14:paraId="219BDBAD" w14:textId="77777777" w:rsidR="004A2CBB" w:rsidRPr="00A24D66" w:rsidRDefault="004A2CBB" w:rsidP="004A2CBB">
      <w:pPr>
        <w:pStyle w:val="a7"/>
        <w:snapToGrid w:val="0"/>
        <w:ind w:leftChars="0" w:left="420"/>
        <w:jc w:val="left"/>
        <w:rPr>
          <w:rFonts w:asciiTheme="majorEastAsia" w:eastAsiaTheme="majorEastAsia" w:hAnsiTheme="majorEastAsia"/>
          <w:sz w:val="20"/>
          <w:szCs w:val="20"/>
        </w:rPr>
      </w:pPr>
    </w:p>
    <w:p w14:paraId="6864265E" w14:textId="3B6131A2" w:rsidR="00044B54" w:rsidRPr="00A24D66" w:rsidRDefault="00A73E25">
      <w:pPr>
        <w:pStyle w:val="a7"/>
        <w:numPr>
          <w:ilvl w:val="0"/>
          <w:numId w:val="19"/>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 xml:space="preserve">ボイラー燃焼時に発生する亜硫酸ガスや排熱からの煙突・煙道のコンクリートや鋼管などの保護や断熱を目的として煙突用石綿断熱材が使用されていた。　　</w:t>
      </w:r>
      <w:r w:rsidR="00977CD0" w:rsidRPr="00A24D66">
        <w:rPr>
          <w:rFonts w:asciiTheme="majorEastAsia" w:eastAsiaTheme="majorEastAsia" w:hAnsiTheme="majorEastAsia" w:hint="eastAsia"/>
          <w:sz w:val="20"/>
          <w:szCs w:val="20"/>
        </w:rPr>
        <w:t xml:space="preserve">　</w:t>
      </w:r>
      <w:r w:rsidR="006A45E9" w:rsidRPr="00A24D66">
        <w:rPr>
          <w:rFonts w:asciiTheme="majorEastAsia" w:eastAsiaTheme="majorEastAsia" w:hAnsiTheme="majorEastAsia"/>
          <w:sz w:val="20"/>
          <w:szCs w:val="20"/>
        </w:rPr>
        <w:br/>
      </w:r>
    </w:p>
    <w:p w14:paraId="2B6633D0" w14:textId="5E722D50" w:rsidR="006742EC" w:rsidRPr="00A24D66" w:rsidRDefault="00EA2934" w:rsidP="004730A7">
      <w:pPr>
        <w:snapToGrid w:val="0"/>
        <w:spacing w:line="280" w:lineRule="exact"/>
        <w:jc w:val="left"/>
        <w:rPr>
          <w:rFonts w:asciiTheme="majorEastAsia" w:eastAsiaTheme="majorEastAsia" w:hAnsiTheme="majorEastAsia"/>
        </w:rPr>
      </w:pPr>
      <w:r w:rsidRPr="00A24D66">
        <w:rPr>
          <w:rFonts w:asciiTheme="majorEastAsia" w:eastAsiaTheme="majorEastAsia" w:hAnsiTheme="majorEastAsia"/>
          <w:b/>
          <w:szCs w:val="21"/>
        </w:rPr>
        <w:lastRenderedPageBreak/>
        <w:t>20</w:t>
      </w:r>
      <w:r w:rsidR="00E5306D" w:rsidRPr="00A24D66">
        <w:rPr>
          <w:rFonts w:asciiTheme="majorEastAsia" w:eastAsiaTheme="majorEastAsia" w:hAnsiTheme="majorEastAsia"/>
          <w:b/>
          <w:szCs w:val="21"/>
        </w:rPr>
        <w:t>.</w:t>
      </w:r>
      <w:r w:rsidR="00A73E25" w:rsidRPr="00A24D66">
        <w:rPr>
          <w:rFonts w:asciiTheme="majorEastAsia" w:eastAsiaTheme="majorEastAsia" w:hAnsiTheme="majorEastAsia" w:hint="eastAsia"/>
          <w:b/>
          <w:szCs w:val="21"/>
        </w:rPr>
        <w:t xml:space="preserve"> 「石綿含有建材」に関する記述のうち、</w:t>
      </w:r>
      <w:r w:rsidR="00212403" w:rsidRPr="00A24D66">
        <w:rPr>
          <w:rFonts w:asciiTheme="majorEastAsia" w:eastAsiaTheme="majorEastAsia" w:hAnsiTheme="majorEastAsia" w:hint="eastAsia"/>
          <w:b/>
          <w:szCs w:val="21"/>
        </w:rPr>
        <w:t>正しい</w:t>
      </w:r>
      <w:r w:rsidR="00A73E25" w:rsidRPr="00A24D66">
        <w:rPr>
          <w:rFonts w:asciiTheme="majorEastAsia" w:eastAsiaTheme="majorEastAsia" w:hAnsiTheme="majorEastAsia" w:hint="eastAsia"/>
          <w:b/>
          <w:szCs w:val="21"/>
        </w:rPr>
        <w:t>ものはどれか。</w:t>
      </w:r>
      <w:r w:rsidR="006A45E9" w:rsidRPr="00A24D66">
        <w:rPr>
          <w:rFonts w:asciiTheme="majorEastAsia" w:eastAsiaTheme="majorEastAsia" w:hAnsiTheme="majorEastAsia"/>
          <w:b/>
          <w:szCs w:val="21"/>
        </w:rPr>
        <w:br/>
      </w:r>
      <w:r w:rsidR="00071886" w:rsidRPr="00A24D66">
        <w:rPr>
          <w:rFonts w:asciiTheme="majorEastAsia" w:eastAsiaTheme="majorEastAsia" w:hAnsiTheme="majorEastAsia" w:hint="eastAsia"/>
          <w:sz w:val="20"/>
        </w:rPr>
        <w:t xml:space="preserve">　　</w:t>
      </w:r>
      <w:r w:rsidR="00F238B9" w:rsidRPr="00A24D66">
        <w:rPr>
          <w:rFonts w:asciiTheme="majorEastAsia" w:eastAsiaTheme="majorEastAsia" w:hAnsiTheme="majorEastAsia" w:hint="eastAsia"/>
        </w:rPr>
        <w:t xml:space="preserve">　　　　　</w:t>
      </w:r>
    </w:p>
    <w:p w14:paraId="12BCCBDE" w14:textId="730FC883" w:rsidR="00445CFF" w:rsidRPr="00A24D66" w:rsidRDefault="00445CFF" w:rsidP="00FF05C0">
      <w:pPr>
        <w:pStyle w:val="a7"/>
        <w:numPr>
          <w:ilvl w:val="0"/>
          <w:numId w:val="20"/>
        </w:numPr>
        <w:spacing w:line="240" w:lineRule="exact"/>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輸入された石綿の大半は、レベル3の石綿含有建材に用いられていた。製品となっている建材中の石綿含有率は</w:t>
      </w:r>
      <w:r w:rsidR="00212403" w:rsidRPr="00A24D66">
        <w:rPr>
          <w:rFonts w:asciiTheme="majorEastAsia" w:eastAsiaTheme="majorEastAsia" w:hAnsiTheme="majorEastAsia" w:hint="eastAsia"/>
          <w:sz w:val="20"/>
          <w:szCs w:val="20"/>
        </w:rPr>
        <w:t>5～20</w:t>
      </w:r>
      <w:r w:rsidRPr="00A24D66">
        <w:rPr>
          <w:rFonts w:asciiTheme="majorEastAsia" w:eastAsiaTheme="majorEastAsia" w:hAnsiTheme="majorEastAsia" w:hint="eastAsia"/>
          <w:sz w:val="20"/>
          <w:szCs w:val="20"/>
        </w:rPr>
        <w:t>％程度あることが多いことを考えると、実際の石綿含有建材の使用量は石綿輸入量の</w:t>
      </w:r>
      <w:r w:rsidR="00212403" w:rsidRPr="00A24D66">
        <w:rPr>
          <w:rFonts w:asciiTheme="majorEastAsia" w:eastAsiaTheme="majorEastAsia" w:hAnsiTheme="majorEastAsia" w:hint="eastAsia"/>
          <w:sz w:val="20"/>
          <w:szCs w:val="20"/>
        </w:rPr>
        <w:t>20</w:t>
      </w:r>
      <w:r w:rsidRPr="00A24D66">
        <w:rPr>
          <w:rFonts w:asciiTheme="majorEastAsia" w:eastAsiaTheme="majorEastAsia" w:hAnsiTheme="majorEastAsia" w:hint="eastAsia"/>
          <w:sz w:val="20"/>
          <w:szCs w:val="20"/>
        </w:rPr>
        <w:t>倍以上と推計される。</w:t>
      </w:r>
      <w:r w:rsidR="00FF05C0" w:rsidRPr="00A24D66">
        <w:rPr>
          <w:rFonts w:asciiTheme="majorEastAsia" w:eastAsiaTheme="majorEastAsia" w:hAnsiTheme="majorEastAsia"/>
          <w:sz w:val="20"/>
          <w:szCs w:val="20"/>
        </w:rPr>
        <w:br/>
      </w:r>
    </w:p>
    <w:p w14:paraId="600B7B8A" w14:textId="5B1C65B6" w:rsidR="00FF05C0" w:rsidRPr="00A24D66" w:rsidRDefault="00FF05C0" w:rsidP="00FF05C0">
      <w:pPr>
        <w:pStyle w:val="a7"/>
        <w:numPr>
          <w:ilvl w:val="0"/>
          <w:numId w:val="20"/>
        </w:numPr>
        <w:spacing w:line="240" w:lineRule="exact"/>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石綿含有接着剤は、法的に2004（平成16）年に使用が禁止されたため2004年以降に使用されていることはない。</w:t>
      </w:r>
      <w:r w:rsidRPr="00A24D66">
        <w:rPr>
          <w:rFonts w:asciiTheme="majorEastAsia" w:eastAsiaTheme="majorEastAsia" w:hAnsiTheme="majorEastAsia"/>
          <w:sz w:val="20"/>
          <w:szCs w:val="20"/>
        </w:rPr>
        <w:br/>
      </w:r>
    </w:p>
    <w:p w14:paraId="4CB32534" w14:textId="220F1AC0" w:rsidR="00FF05C0" w:rsidRPr="00A24D66" w:rsidRDefault="00FF05C0" w:rsidP="00FF05C0">
      <w:pPr>
        <w:pStyle w:val="a7"/>
        <w:numPr>
          <w:ilvl w:val="0"/>
          <w:numId w:val="20"/>
        </w:numPr>
        <w:spacing w:line="240" w:lineRule="exact"/>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石綿含有仕上げ塗材は、</w:t>
      </w:r>
      <w:r w:rsidR="00B61509" w:rsidRPr="00A24D66">
        <w:rPr>
          <w:rFonts w:asciiTheme="majorEastAsia" w:eastAsiaTheme="majorEastAsia" w:hAnsiTheme="majorEastAsia" w:hint="eastAsia"/>
          <w:sz w:val="20"/>
          <w:szCs w:val="20"/>
        </w:rPr>
        <w:t>2021（令和3）年3月31日まではレベル1相当の扱いで、除去に際しては、隔離養生の上負圧管理が求められていた。</w:t>
      </w:r>
      <w:r w:rsidR="00B61509" w:rsidRPr="00A24D66">
        <w:rPr>
          <w:rFonts w:asciiTheme="majorEastAsia" w:eastAsiaTheme="majorEastAsia" w:hAnsiTheme="majorEastAsia"/>
          <w:sz w:val="20"/>
          <w:szCs w:val="20"/>
        </w:rPr>
        <w:br/>
      </w:r>
    </w:p>
    <w:p w14:paraId="1F36B4DA" w14:textId="04178DD4" w:rsidR="00B61509" w:rsidRPr="00A24D66" w:rsidRDefault="00B61509" w:rsidP="00FF05C0">
      <w:pPr>
        <w:pStyle w:val="a7"/>
        <w:numPr>
          <w:ilvl w:val="0"/>
          <w:numId w:val="20"/>
        </w:numPr>
        <w:spacing w:line="240" w:lineRule="exact"/>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石綿含有建材の情報を得る資料の一つに国土交通省と</w:t>
      </w:r>
      <w:r w:rsidR="00212403" w:rsidRPr="00A24D66">
        <w:rPr>
          <w:rFonts w:asciiTheme="majorEastAsia" w:eastAsiaTheme="majorEastAsia" w:hAnsiTheme="majorEastAsia" w:hint="eastAsia"/>
          <w:sz w:val="20"/>
          <w:szCs w:val="20"/>
        </w:rPr>
        <w:t>厚生労働省</w:t>
      </w:r>
      <w:r w:rsidRPr="00A24D66">
        <w:rPr>
          <w:rFonts w:asciiTheme="majorEastAsia" w:eastAsiaTheme="majorEastAsia" w:hAnsiTheme="majorEastAsia" w:hint="eastAsia"/>
          <w:sz w:val="20"/>
          <w:szCs w:val="20"/>
        </w:rPr>
        <w:t>が共同で管理している「石綿含有建材データベース」がある。</w:t>
      </w:r>
    </w:p>
    <w:p w14:paraId="034625EE" w14:textId="56093E08" w:rsidR="00044B54" w:rsidRPr="009E2F07" w:rsidRDefault="009E2F07" w:rsidP="009E2F07">
      <w:pPr>
        <w:widowControl/>
        <w:jc w:val="left"/>
        <w:rPr>
          <w:rFonts w:asciiTheme="majorEastAsia" w:eastAsiaTheme="majorEastAsia" w:hAnsiTheme="majorEastAsia"/>
        </w:rPr>
      </w:pPr>
      <w:r>
        <w:rPr>
          <w:rFonts w:asciiTheme="majorEastAsia" w:eastAsiaTheme="majorEastAsia" w:hAnsiTheme="majorEastAsia"/>
        </w:rPr>
        <w:br/>
      </w:r>
      <w:r>
        <w:rPr>
          <w:rFonts w:asciiTheme="majorEastAsia" w:eastAsiaTheme="majorEastAsia" w:hAnsiTheme="majorEastAsia"/>
        </w:rPr>
        <w:br/>
      </w:r>
      <w:r w:rsidR="00EA2934" w:rsidRPr="00A24D66">
        <w:rPr>
          <w:rFonts w:asciiTheme="majorEastAsia" w:eastAsiaTheme="majorEastAsia" w:hAnsiTheme="majorEastAsia" w:hint="eastAsia"/>
          <w:b/>
          <w:szCs w:val="21"/>
        </w:rPr>
        <w:t>21</w:t>
      </w:r>
      <w:r w:rsidR="00E5306D" w:rsidRPr="00A24D66">
        <w:rPr>
          <w:rFonts w:asciiTheme="majorEastAsia" w:eastAsiaTheme="majorEastAsia" w:hAnsiTheme="majorEastAsia" w:hint="eastAsia"/>
          <w:b/>
          <w:szCs w:val="21"/>
        </w:rPr>
        <w:t>.</w:t>
      </w:r>
      <w:r w:rsidR="000821BF" w:rsidRPr="00A24D66">
        <w:rPr>
          <w:rFonts w:asciiTheme="majorEastAsia" w:eastAsiaTheme="majorEastAsia" w:hAnsiTheme="majorEastAsia" w:hint="eastAsia"/>
          <w:b/>
          <w:szCs w:val="21"/>
        </w:rPr>
        <w:t>「</w:t>
      </w:r>
      <w:r w:rsidR="00702D64" w:rsidRPr="00A24D66">
        <w:rPr>
          <w:rFonts w:asciiTheme="majorEastAsia" w:eastAsiaTheme="majorEastAsia" w:hAnsiTheme="majorEastAsia" w:hint="eastAsia"/>
          <w:b/>
          <w:szCs w:val="21"/>
        </w:rPr>
        <w:t>図面の種類と読み方」</w:t>
      </w:r>
      <w:r w:rsidR="00D47502" w:rsidRPr="00A24D66">
        <w:rPr>
          <w:rFonts w:asciiTheme="majorEastAsia" w:eastAsiaTheme="majorEastAsia" w:hAnsiTheme="majorEastAsia" w:hint="eastAsia"/>
          <w:b/>
          <w:szCs w:val="21"/>
        </w:rPr>
        <w:t>に関する記述のうち</w:t>
      </w:r>
      <w:r w:rsidR="000821BF" w:rsidRPr="00A24D66">
        <w:rPr>
          <w:rFonts w:asciiTheme="majorEastAsia" w:eastAsiaTheme="majorEastAsia" w:hAnsiTheme="majorEastAsia" w:hint="eastAsia"/>
          <w:b/>
          <w:szCs w:val="21"/>
        </w:rPr>
        <w:t>、誤っているものはどれか。</w:t>
      </w:r>
      <w:r w:rsidR="006A45E9" w:rsidRPr="00A24D66">
        <w:rPr>
          <w:rFonts w:asciiTheme="majorEastAsia" w:eastAsiaTheme="majorEastAsia" w:hAnsiTheme="majorEastAsia"/>
          <w:b/>
          <w:szCs w:val="21"/>
        </w:rPr>
        <w:br/>
      </w:r>
    </w:p>
    <w:p w14:paraId="36244466" w14:textId="77777777" w:rsidR="00212403" w:rsidRPr="00A24D66" w:rsidRDefault="00212403">
      <w:pPr>
        <w:pStyle w:val="a7"/>
        <w:numPr>
          <w:ilvl w:val="0"/>
          <w:numId w:val="21"/>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sz w:val="20"/>
          <w:szCs w:val="20"/>
        </w:rPr>
        <w:t>「一つの世帯が独立して家庭生活を営むことができる」とは、「一つ以上の居住室」「専用のトイレ」「専用の入り口」の設備要件を満たしていることをいう。</w:t>
      </w:r>
      <w:r w:rsidRPr="00A24D66">
        <w:rPr>
          <w:rFonts w:asciiTheme="majorEastAsia" w:eastAsiaTheme="majorEastAsia" w:hAnsiTheme="majorEastAsia"/>
          <w:sz w:val="20"/>
          <w:szCs w:val="20"/>
        </w:rPr>
        <w:br/>
      </w:r>
    </w:p>
    <w:p w14:paraId="384A611E" w14:textId="223714C3" w:rsidR="003D089C" w:rsidRPr="00A24D66" w:rsidRDefault="003D089C">
      <w:pPr>
        <w:pStyle w:val="a7"/>
        <w:numPr>
          <w:ilvl w:val="0"/>
          <w:numId w:val="21"/>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内部仕上表は、室内の仕上面の建材名が記載されているだけで、間仕切壁や天井裏、ペリメータカウンター内や外壁等の裏打ちなど直接見ることができない</w:t>
      </w:r>
      <w:r w:rsidR="00212403" w:rsidRPr="00A24D66">
        <w:rPr>
          <w:rFonts w:asciiTheme="majorEastAsia" w:eastAsiaTheme="majorEastAsia" w:hAnsiTheme="majorEastAsia" w:hint="eastAsia"/>
          <w:sz w:val="20"/>
          <w:szCs w:val="20"/>
        </w:rPr>
        <w:t>部分</w:t>
      </w:r>
      <w:r w:rsidRPr="00A24D66">
        <w:rPr>
          <w:rFonts w:asciiTheme="majorEastAsia" w:eastAsiaTheme="majorEastAsia" w:hAnsiTheme="majorEastAsia" w:hint="eastAsia"/>
          <w:sz w:val="20"/>
          <w:szCs w:val="20"/>
        </w:rPr>
        <w:t>の建材については記載されていないことが多く、留意が必要である。</w:t>
      </w:r>
      <w:r w:rsidRPr="00A24D66">
        <w:rPr>
          <w:rFonts w:asciiTheme="majorEastAsia" w:eastAsiaTheme="majorEastAsia" w:hAnsiTheme="majorEastAsia"/>
          <w:sz w:val="20"/>
          <w:szCs w:val="20"/>
        </w:rPr>
        <w:br/>
      </w:r>
    </w:p>
    <w:p w14:paraId="47FC18EA" w14:textId="2DFEA426" w:rsidR="003D089C" w:rsidRPr="00A24D66" w:rsidRDefault="003D089C">
      <w:pPr>
        <w:pStyle w:val="a7"/>
        <w:numPr>
          <w:ilvl w:val="0"/>
          <w:numId w:val="21"/>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図面の備考や欄外に認定番号が記載されている場合、データベース等で照合する。</w:t>
      </w:r>
      <w:r w:rsidR="0058333F" w:rsidRPr="00A24D66">
        <w:rPr>
          <w:rFonts w:asciiTheme="majorEastAsia" w:eastAsiaTheme="majorEastAsia" w:hAnsiTheme="majorEastAsia"/>
          <w:sz w:val="20"/>
          <w:szCs w:val="20"/>
        </w:rPr>
        <w:br/>
      </w:r>
    </w:p>
    <w:p w14:paraId="2FCE0665" w14:textId="4F90D81D" w:rsidR="0058333F" w:rsidRPr="00A24D66" w:rsidRDefault="0058333F" w:rsidP="00212403">
      <w:pPr>
        <w:pStyle w:val="a7"/>
        <w:numPr>
          <w:ilvl w:val="0"/>
          <w:numId w:val="21"/>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建築図面等が全くない場合は、目視調査に記録用紙を持参し、各階を目視の上、各階の概略平面図などをスケッチを作成する。また、建築物の関係者より事前に、建物概要や竣工年、改修の有無などをヒヤリングし、作成したスケッチと併せて目視調査のために整理しておく。</w:t>
      </w:r>
      <w:r w:rsidRPr="00A24D66">
        <w:rPr>
          <w:rFonts w:asciiTheme="majorEastAsia" w:eastAsiaTheme="majorEastAsia" w:hAnsiTheme="majorEastAsia"/>
          <w:sz w:val="20"/>
          <w:szCs w:val="20"/>
        </w:rPr>
        <w:br/>
      </w:r>
    </w:p>
    <w:p w14:paraId="5C29656B" w14:textId="3B249A3B" w:rsidR="00BB6B8E" w:rsidRPr="00A24D66" w:rsidRDefault="00BB6B8E" w:rsidP="004730A7">
      <w:pPr>
        <w:snapToGrid w:val="0"/>
        <w:spacing w:line="280" w:lineRule="exact"/>
        <w:jc w:val="left"/>
        <w:rPr>
          <w:rFonts w:asciiTheme="majorEastAsia" w:eastAsiaTheme="majorEastAsia" w:hAnsiTheme="majorEastAsia"/>
          <w:sz w:val="20"/>
        </w:rPr>
      </w:pPr>
    </w:p>
    <w:p w14:paraId="6F00D4EF" w14:textId="77777777" w:rsidR="00E8479B" w:rsidRPr="00A24D66" w:rsidRDefault="00E8479B" w:rsidP="00BB6B8E">
      <w:pPr>
        <w:snapToGrid w:val="0"/>
        <w:jc w:val="left"/>
        <w:rPr>
          <w:rFonts w:asciiTheme="majorEastAsia" w:eastAsiaTheme="majorEastAsia" w:hAnsiTheme="majorEastAsia"/>
          <w:b/>
          <w:bCs/>
          <w:sz w:val="28"/>
          <w:szCs w:val="28"/>
        </w:rPr>
      </w:pPr>
    </w:p>
    <w:p w14:paraId="3E1B52C7" w14:textId="77777777" w:rsidR="00F52EBE" w:rsidRPr="00A24D66" w:rsidRDefault="00F52EBE" w:rsidP="00BB6B8E">
      <w:pPr>
        <w:snapToGrid w:val="0"/>
        <w:jc w:val="left"/>
        <w:rPr>
          <w:rFonts w:asciiTheme="majorEastAsia" w:eastAsiaTheme="majorEastAsia" w:hAnsiTheme="majorEastAsia"/>
          <w:b/>
          <w:bCs/>
          <w:sz w:val="28"/>
          <w:szCs w:val="28"/>
        </w:rPr>
      </w:pPr>
    </w:p>
    <w:p w14:paraId="1966BF7C" w14:textId="77777777" w:rsidR="006A45E9" w:rsidRPr="00A24D66" w:rsidRDefault="006A45E9">
      <w:pPr>
        <w:widowControl/>
        <w:jc w:val="left"/>
        <w:rPr>
          <w:rFonts w:asciiTheme="majorEastAsia" w:eastAsiaTheme="majorEastAsia" w:hAnsiTheme="majorEastAsia"/>
          <w:b/>
          <w:bCs/>
          <w:sz w:val="28"/>
          <w:szCs w:val="28"/>
        </w:rPr>
      </w:pPr>
      <w:r w:rsidRPr="00A24D66">
        <w:rPr>
          <w:rFonts w:asciiTheme="majorEastAsia" w:eastAsiaTheme="majorEastAsia" w:hAnsiTheme="majorEastAsia"/>
          <w:b/>
          <w:bCs/>
          <w:sz w:val="28"/>
          <w:szCs w:val="28"/>
        </w:rPr>
        <w:br w:type="page"/>
      </w:r>
    </w:p>
    <w:p w14:paraId="063D938B" w14:textId="6BA12825" w:rsidR="00BB6B8E" w:rsidRPr="00A24D66" w:rsidRDefault="00264108" w:rsidP="00BB6B8E">
      <w:pPr>
        <w:snapToGrid w:val="0"/>
        <w:jc w:val="left"/>
        <w:rPr>
          <w:rFonts w:asciiTheme="majorEastAsia" w:eastAsiaTheme="majorEastAsia" w:hAnsiTheme="majorEastAsia"/>
          <w:b/>
          <w:bCs/>
          <w:sz w:val="28"/>
          <w:szCs w:val="28"/>
        </w:rPr>
      </w:pPr>
      <w:r w:rsidRPr="00A24D66">
        <w:rPr>
          <w:rFonts w:asciiTheme="majorEastAsia" w:eastAsiaTheme="majorEastAsia" w:hAnsiTheme="majorEastAsia" w:hint="eastAsia"/>
          <w:b/>
          <w:bCs/>
          <w:sz w:val="28"/>
          <w:szCs w:val="28"/>
        </w:rPr>
        <w:lastRenderedPageBreak/>
        <w:t>目視</w:t>
      </w:r>
      <w:r w:rsidR="00BB6B8E" w:rsidRPr="00A24D66">
        <w:rPr>
          <w:rFonts w:asciiTheme="majorEastAsia" w:eastAsiaTheme="majorEastAsia" w:hAnsiTheme="majorEastAsia" w:hint="eastAsia"/>
          <w:b/>
          <w:bCs/>
          <w:sz w:val="28"/>
          <w:szCs w:val="28"/>
        </w:rPr>
        <w:t>調査の実際と留意点</w:t>
      </w:r>
    </w:p>
    <w:p w14:paraId="1730660B" w14:textId="77777777" w:rsidR="00983DB0" w:rsidRPr="00A24D66" w:rsidRDefault="00983DB0" w:rsidP="004B2834">
      <w:pPr>
        <w:snapToGrid w:val="0"/>
        <w:jc w:val="left"/>
        <w:rPr>
          <w:rFonts w:asciiTheme="majorEastAsia" w:eastAsiaTheme="majorEastAsia" w:hAnsiTheme="majorEastAsia"/>
        </w:rPr>
      </w:pPr>
    </w:p>
    <w:p w14:paraId="3B7B7660" w14:textId="7C627EDA" w:rsidR="00044B54" w:rsidRPr="00A24D66" w:rsidRDefault="00EA2934" w:rsidP="004730A7">
      <w:pPr>
        <w:snapToGrid w:val="0"/>
        <w:spacing w:line="280" w:lineRule="exact"/>
        <w:jc w:val="left"/>
        <w:rPr>
          <w:rFonts w:asciiTheme="majorEastAsia" w:eastAsiaTheme="majorEastAsia" w:hAnsiTheme="majorEastAsia"/>
          <w:b/>
          <w:szCs w:val="21"/>
        </w:rPr>
      </w:pPr>
      <w:r w:rsidRPr="00A24D66">
        <w:rPr>
          <w:rFonts w:asciiTheme="majorEastAsia" w:eastAsiaTheme="majorEastAsia" w:hAnsiTheme="majorEastAsia" w:hint="eastAsia"/>
          <w:b/>
          <w:szCs w:val="21"/>
        </w:rPr>
        <w:t>22</w:t>
      </w:r>
      <w:r w:rsidR="00E5306D" w:rsidRPr="00A24D66">
        <w:rPr>
          <w:rFonts w:asciiTheme="majorEastAsia" w:eastAsiaTheme="majorEastAsia" w:hAnsiTheme="majorEastAsia" w:hint="eastAsia"/>
          <w:b/>
          <w:szCs w:val="21"/>
        </w:rPr>
        <w:t>.</w:t>
      </w:r>
      <w:r w:rsidR="00764FA2" w:rsidRPr="00A24D66">
        <w:rPr>
          <w:rFonts w:asciiTheme="majorEastAsia" w:eastAsiaTheme="majorEastAsia" w:hAnsiTheme="majorEastAsia" w:hint="eastAsia"/>
          <w:b/>
          <w:szCs w:val="21"/>
        </w:rPr>
        <w:t>「</w:t>
      </w:r>
      <w:r w:rsidR="00A229ED" w:rsidRPr="00A24D66">
        <w:rPr>
          <w:rFonts w:asciiTheme="majorEastAsia" w:eastAsiaTheme="majorEastAsia" w:hAnsiTheme="majorEastAsia" w:hint="eastAsia"/>
          <w:b/>
          <w:szCs w:val="21"/>
        </w:rPr>
        <w:t>調査の流れ</w:t>
      </w:r>
      <w:r w:rsidR="00764FA2" w:rsidRPr="00A24D66">
        <w:rPr>
          <w:rFonts w:asciiTheme="majorEastAsia" w:eastAsiaTheme="majorEastAsia" w:hAnsiTheme="majorEastAsia" w:hint="eastAsia"/>
          <w:b/>
          <w:szCs w:val="21"/>
        </w:rPr>
        <w:t>」に関する記述のうち、</w:t>
      </w:r>
      <w:r w:rsidR="00FC29FB">
        <w:rPr>
          <w:rFonts w:asciiTheme="majorEastAsia" w:eastAsiaTheme="majorEastAsia" w:hAnsiTheme="majorEastAsia" w:hint="eastAsia"/>
          <w:b/>
          <w:szCs w:val="21"/>
        </w:rPr>
        <w:t>正しい</w:t>
      </w:r>
      <w:r w:rsidR="00764FA2" w:rsidRPr="00A24D66">
        <w:rPr>
          <w:rFonts w:asciiTheme="majorEastAsia" w:eastAsiaTheme="majorEastAsia" w:hAnsiTheme="majorEastAsia" w:hint="eastAsia"/>
          <w:b/>
          <w:szCs w:val="21"/>
        </w:rPr>
        <w:t>ものはどれか。</w:t>
      </w:r>
      <w:r w:rsidR="006A45E9" w:rsidRPr="00A24D66">
        <w:rPr>
          <w:rFonts w:asciiTheme="majorEastAsia" w:eastAsiaTheme="majorEastAsia" w:hAnsiTheme="majorEastAsia"/>
          <w:b/>
          <w:szCs w:val="21"/>
        </w:rPr>
        <w:br/>
      </w:r>
    </w:p>
    <w:p w14:paraId="0A790224" w14:textId="08A8AE7E" w:rsidR="00044B54" w:rsidRPr="00A24D66" w:rsidRDefault="00B6115D">
      <w:pPr>
        <w:pStyle w:val="a7"/>
        <w:numPr>
          <w:ilvl w:val="0"/>
          <w:numId w:val="22"/>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cs="ＭＳ 明朝" w:hint="eastAsia"/>
          <w:sz w:val="20"/>
          <w:szCs w:val="20"/>
        </w:rPr>
        <w:t>調査者は、所有者・建物管理者などから得た情報に基づき、依頼者と打合せを行い、現建築物名、現所在地、調査範囲と調査対象建材、試料採取の可否、調査要望日（可能日）、連絡方法、建築物の用途、建築図面の有無、立会い者の有無などを確認</w:t>
      </w:r>
      <w:r w:rsidR="00FD4175" w:rsidRPr="00A24D66">
        <w:rPr>
          <w:rFonts w:asciiTheme="majorEastAsia" w:eastAsiaTheme="majorEastAsia" w:hAnsiTheme="majorEastAsia" w:cs="ＭＳ 明朝" w:hint="eastAsia"/>
          <w:sz w:val="20"/>
          <w:szCs w:val="20"/>
        </w:rPr>
        <w:t>しなくてよい</w:t>
      </w:r>
      <w:r w:rsidRPr="00A24D66">
        <w:rPr>
          <w:rFonts w:asciiTheme="majorEastAsia" w:eastAsiaTheme="majorEastAsia" w:hAnsiTheme="majorEastAsia" w:cs="ＭＳ 明朝" w:hint="eastAsia"/>
          <w:sz w:val="20"/>
          <w:szCs w:val="20"/>
        </w:rPr>
        <w:t>。</w:t>
      </w:r>
      <w:r w:rsidR="00764FA2" w:rsidRPr="00A24D66">
        <w:rPr>
          <w:rFonts w:asciiTheme="majorEastAsia" w:eastAsiaTheme="majorEastAsia" w:hAnsiTheme="majorEastAsia" w:hint="eastAsia"/>
          <w:sz w:val="20"/>
          <w:szCs w:val="20"/>
        </w:rPr>
        <w:t xml:space="preserve">　</w:t>
      </w:r>
      <w:r w:rsidR="006A45E9" w:rsidRPr="00A24D66">
        <w:rPr>
          <w:rFonts w:asciiTheme="majorEastAsia" w:eastAsiaTheme="majorEastAsia" w:hAnsiTheme="majorEastAsia"/>
          <w:sz w:val="20"/>
          <w:szCs w:val="20"/>
        </w:rPr>
        <w:br/>
      </w:r>
    </w:p>
    <w:p w14:paraId="03FDF02B" w14:textId="2C9F6E72" w:rsidR="00264108" w:rsidRPr="00A24D66" w:rsidRDefault="0064099E">
      <w:pPr>
        <w:pStyle w:val="a7"/>
        <w:numPr>
          <w:ilvl w:val="0"/>
          <w:numId w:val="22"/>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建築物のヒアリング、</w:t>
      </w:r>
      <w:r w:rsidR="00264108" w:rsidRPr="00A24D66">
        <w:rPr>
          <w:rFonts w:asciiTheme="majorEastAsia" w:eastAsiaTheme="majorEastAsia" w:hAnsiTheme="majorEastAsia" w:hint="eastAsia"/>
          <w:sz w:val="20"/>
          <w:szCs w:val="20"/>
        </w:rPr>
        <w:t>書面</w:t>
      </w:r>
      <w:r w:rsidRPr="00A24D66">
        <w:rPr>
          <w:rFonts w:asciiTheme="majorEastAsia" w:eastAsiaTheme="majorEastAsia" w:hAnsiTheme="majorEastAsia" w:hint="eastAsia"/>
          <w:sz w:val="20"/>
          <w:szCs w:val="20"/>
        </w:rPr>
        <w:t>調査、現地調査、分析結果などを踏まえて、総合的な調査報告書を作成</w:t>
      </w:r>
      <w:r w:rsidR="006A45E9" w:rsidRPr="00A24D66">
        <w:rPr>
          <w:rFonts w:asciiTheme="majorEastAsia" w:eastAsiaTheme="majorEastAsia" w:hAnsiTheme="majorEastAsia" w:hint="eastAsia"/>
          <w:sz w:val="20"/>
          <w:szCs w:val="20"/>
        </w:rPr>
        <w:t>し、</w:t>
      </w:r>
      <w:r w:rsidRPr="00A24D66">
        <w:rPr>
          <w:rFonts w:asciiTheme="majorEastAsia" w:eastAsiaTheme="majorEastAsia" w:hAnsiTheme="majorEastAsia" w:hint="eastAsia"/>
          <w:sz w:val="20"/>
          <w:szCs w:val="20"/>
        </w:rPr>
        <w:t>調査結果は</w:t>
      </w:r>
      <w:r w:rsidR="006A45E9" w:rsidRPr="00A24D66">
        <w:rPr>
          <w:rFonts w:asciiTheme="majorEastAsia" w:eastAsiaTheme="majorEastAsia" w:hAnsiTheme="majorEastAsia" w:hint="eastAsia"/>
          <w:sz w:val="20"/>
          <w:szCs w:val="20"/>
        </w:rPr>
        <w:t>依頼主に</w:t>
      </w:r>
      <w:r w:rsidRPr="00A24D66">
        <w:rPr>
          <w:rFonts w:asciiTheme="majorEastAsia" w:eastAsiaTheme="majorEastAsia" w:hAnsiTheme="majorEastAsia" w:hint="eastAsia"/>
          <w:sz w:val="20"/>
          <w:szCs w:val="20"/>
        </w:rPr>
        <w:t>郵送で</w:t>
      </w:r>
      <w:r w:rsidR="006A45E9" w:rsidRPr="00A24D66">
        <w:rPr>
          <w:rFonts w:asciiTheme="majorEastAsia" w:eastAsiaTheme="majorEastAsia" w:hAnsiTheme="majorEastAsia" w:hint="eastAsia"/>
          <w:sz w:val="20"/>
          <w:szCs w:val="20"/>
        </w:rPr>
        <w:t>行う</w:t>
      </w:r>
      <w:r w:rsidRPr="00A24D66">
        <w:rPr>
          <w:rFonts w:asciiTheme="majorEastAsia" w:eastAsiaTheme="majorEastAsia" w:hAnsiTheme="majorEastAsia" w:hint="eastAsia"/>
          <w:sz w:val="20"/>
          <w:szCs w:val="20"/>
        </w:rPr>
        <w:t>。</w:t>
      </w:r>
      <w:r w:rsidR="00264108" w:rsidRPr="00A24D66">
        <w:rPr>
          <w:rFonts w:asciiTheme="majorEastAsia" w:eastAsiaTheme="majorEastAsia" w:hAnsiTheme="majorEastAsia"/>
          <w:sz w:val="20"/>
          <w:szCs w:val="20"/>
        </w:rPr>
        <w:br/>
      </w:r>
    </w:p>
    <w:p w14:paraId="6683E38B" w14:textId="2398DE4A" w:rsidR="00AB24FF" w:rsidRPr="00A24D66" w:rsidRDefault="00264108">
      <w:pPr>
        <w:pStyle w:val="a7"/>
        <w:numPr>
          <w:ilvl w:val="0"/>
          <w:numId w:val="22"/>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目視調査では、解体・改修等を行う全ての建材が対象であり、内装の内側や下地等、外観から観察できない部分について調査が</w:t>
      </w:r>
      <w:r w:rsidR="00FD4175" w:rsidRPr="00A24D66">
        <w:rPr>
          <w:rFonts w:asciiTheme="majorEastAsia" w:eastAsiaTheme="majorEastAsia" w:hAnsiTheme="majorEastAsia" w:hint="eastAsia"/>
          <w:sz w:val="20"/>
          <w:szCs w:val="20"/>
        </w:rPr>
        <w:t>不</w:t>
      </w:r>
      <w:r w:rsidRPr="00A24D66">
        <w:rPr>
          <w:rFonts w:asciiTheme="majorEastAsia" w:eastAsiaTheme="majorEastAsia" w:hAnsiTheme="majorEastAsia" w:hint="eastAsia"/>
          <w:sz w:val="20"/>
          <w:szCs w:val="20"/>
        </w:rPr>
        <w:t>要である。</w:t>
      </w:r>
      <w:r w:rsidR="0064099E" w:rsidRPr="00A24D66">
        <w:rPr>
          <w:rFonts w:asciiTheme="majorEastAsia" w:eastAsiaTheme="majorEastAsia" w:hAnsiTheme="majorEastAsia" w:hint="eastAsia"/>
          <w:sz w:val="20"/>
          <w:szCs w:val="20"/>
        </w:rPr>
        <w:t xml:space="preserve">　　　　</w:t>
      </w:r>
      <w:r w:rsidR="00AB24FF" w:rsidRPr="00A24D66">
        <w:rPr>
          <w:rFonts w:asciiTheme="majorEastAsia" w:eastAsiaTheme="majorEastAsia" w:hAnsiTheme="majorEastAsia"/>
          <w:sz w:val="20"/>
          <w:szCs w:val="20"/>
        </w:rPr>
        <w:br/>
      </w:r>
    </w:p>
    <w:p w14:paraId="60186747" w14:textId="6EDC2A66" w:rsidR="0064099E" w:rsidRPr="00A24D66" w:rsidRDefault="00AB24FF">
      <w:pPr>
        <w:pStyle w:val="a7"/>
        <w:numPr>
          <w:ilvl w:val="0"/>
          <w:numId w:val="22"/>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一般的に機械室やビル管理室などの居室、バックヤードの廊下、パイプシャフトの内部床などは、竣工当初の状態が保たれていることが多い。建物竣工時の建材を見つけることが、改修履歴の確認につながり現地調査での石綿の有無の判断材料となる。</w:t>
      </w:r>
      <w:r w:rsidR="006A45E9" w:rsidRPr="00A24D66">
        <w:rPr>
          <w:rFonts w:asciiTheme="majorEastAsia" w:eastAsiaTheme="majorEastAsia" w:hAnsiTheme="majorEastAsia"/>
          <w:sz w:val="20"/>
          <w:szCs w:val="20"/>
        </w:rPr>
        <w:br/>
      </w:r>
      <w:r w:rsidR="006A45E9" w:rsidRPr="00A24D66">
        <w:rPr>
          <w:rFonts w:asciiTheme="majorEastAsia" w:eastAsiaTheme="majorEastAsia" w:hAnsiTheme="majorEastAsia"/>
          <w:sz w:val="20"/>
          <w:szCs w:val="20"/>
        </w:rPr>
        <w:br/>
      </w:r>
    </w:p>
    <w:p w14:paraId="635D0984" w14:textId="5919FB34" w:rsidR="00044B54" w:rsidRPr="00A24D66" w:rsidRDefault="00EA2934" w:rsidP="004730A7">
      <w:pPr>
        <w:snapToGrid w:val="0"/>
        <w:spacing w:line="280" w:lineRule="exact"/>
        <w:jc w:val="left"/>
        <w:rPr>
          <w:rFonts w:asciiTheme="majorEastAsia" w:eastAsiaTheme="majorEastAsia" w:hAnsiTheme="majorEastAsia"/>
          <w:b/>
          <w:szCs w:val="21"/>
        </w:rPr>
      </w:pPr>
      <w:r w:rsidRPr="00A24D66">
        <w:rPr>
          <w:rFonts w:asciiTheme="majorEastAsia" w:eastAsiaTheme="majorEastAsia" w:hAnsiTheme="majorEastAsia" w:hint="eastAsia"/>
          <w:b/>
          <w:szCs w:val="21"/>
        </w:rPr>
        <w:t>23</w:t>
      </w:r>
      <w:r w:rsidR="00E5306D" w:rsidRPr="00A24D66">
        <w:rPr>
          <w:rFonts w:asciiTheme="majorEastAsia" w:eastAsiaTheme="majorEastAsia" w:hAnsiTheme="majorEastAsia" w:hint="eastAsia"/>
          <w:b/>
          <w:szCs w:val="21"/>
        </w:rPr>
        <w:t>.</w:t>
      </w:r>
      <w:r w:rsidR="00570B5F" w:rsidRPr="00A24D66">
        <w:rPr>
          <w:rFonts w:asciiTheme="majorEastAsia" w:eastAsiaTheme="majorEastAsia" w:hAnsiTheme="majorEastAsia" w:hint="eastAsia"/>
          <w:b/>
          <w:szCs w:val="21"/>
        </w:rPr>
        <w:t>「</w:t>
      </w:r>
      <w:r w:rsidR="0064099E" w:rsidRPr="00A24D66">
        <w:rPr>
          <w:rFonts w:asciiTheme="majorEastAsia" w:eastAsiaTheme="majorEastAsia" w:hAnsiTheme="majorEastAsia" w:hint="eastAsia"/>
          <w:b/>
          <w:szCs w:val="21"/>
        </w:rPr>
        <w:t>事前準備</w:t>
      </w:r>
      <w:r w:rsidR="00570B5F" w:rsidRPr="00A24D66">
        <w:rPr>
          <w:rFonts w:asciiTheme="majorEastAsia" w:eastAsiaTheme="majorEastAsia" w:hAnsiTheme="majorEastAsia" w:hint="eastAsia"/>
          <w:b/>
          <w:szCs w:val="21"/>
        </w:rPr>
        <w:t>」に関する記述のうち、誤っているものはどれか。</w:t>
      </w:r>
    </w:p>
    <w:p w14:paraId="54C6EA6F" w14:textId="77777777" w:rsidR="006A45E9" w:rsidRPr="00A24D66" w:rsidRDefault="006A45E9" w:rsidP="004730A7">
      <w:pPr>
        <w:snapToGrid w:val="0"/>
        <w:spacing w:line="280" w:lineRule="exact"/>
        <w:jc w:val="left"/>
        <w:rPr>
          <w:rFonts w:asciiTheme="majorEastAsia" w:eastAsiaTheme="majorEastAsia" w:hAnsiTheme="majorEastAsia"/>
          <w:b/>
          <w:szCs w:val="21"/>
        </w:rPr>
      </w:pPr>
    </w:p>
    <w:p w14:paraId="03430A89" w14:textId="1F11504C" w:rsidR="00044B54" w:rsidRPr="00A24D66" w:rsidRDefault="0064099E">
      <w:pPr>
        <w:pStyle w:val="a7"/>
        <w:numPr>
          <w:ilvl w:val="0"/>
          <w:numId w:val="23"/>
        </w:numPr>
        <w:snapToGrid w:val="0"/>
        <w:spacing w:line="280" w:lineRule="exact"/>
        <w:ind w:leftChars="0"/>
        <w:jc w:val="left"/>
        <w:rPr>
          <w:rFonts w:asciiTheme="majorEastAsia" w:eastAsiaTheme="majorEastAsia" w:hAnsiTheme="majorEastAsia"/>
          <w:sz w:val="20"/>
          <w:szCs w:val="20"/>
        </w:rPr>
      </w:pPr>
      <w:r w:rsidRPr="00A24D66">
        <w:rPr>
          <w:rFonts w:asciiTheme="majorEastAsia" w:eastAsiaTheme="majorEastAsia" w:hAnsiTheme="majorEastAsia" w:cs="ＭＳ 明朝" w:hint="eastAsia"/>
          <w:sz w:val="20"/>
          <w:szCs w:val="20"/>
        </w:rPr>
        <w:t>試料採取に際しては呼吸用保護具は国家検定合格品の</w:t>
      </w:r>
      <w:r w:rsidRPr="00A24D66">
        <w:rPr>
          <w:rFonts w:asciiTheme="majorEastAsia" w:eastAsiaTheme="majorEastAsia" w:hAnsiTheme="majorEastAsia" w:hint="eastAsia"/>
          <w:sz w:val="20"/>
          <w:szCs w:val="20"/>
        </w:rPr>
        <w:t>RS-</w:t>
      </w:r>
      <w:r w:rsidR="00FA6ED2" w:rsidRPr="00A24D66">
        <w:rPr>
          <w:rFonts w:asciiTheme="majorEastAsia" w:eastAsiaTheme="majorEastAsia" w:hAnsiTheme="majorEastAsia" w:hint="eastAsia"/>
          <w:sz w:val="20"/>
          <w:szCs w:val="20"/>
        </w:rPr>
        <w:t>2</w:t>
      </w:r>
      <w:r w:rsidRPr="00A24D66">
        <w:rPr>
          <w:rFonts w:asciiTheme="majorEastAsia" w:eastAsiaTheme="majorEastAsia" w:hAnsiTheme="majorEastAsia" w:hint="eastAsia"/>
          <w:sz w:val="20"/>
          <w:szCs w:val="20"/>
        </w:rPr>
        <w:t>またはRL-</w:t>
      </w:r>
      <w:r w:rsidR="00FA6ED2" w:rsidRPr="00A24D66">
        <w:rPr>
          <w:rFonts w:asciiTheme="majorEastAsia" w:eastAsiaTheme="majorEastAsia" w:hAnsiTheme="majorEastAsia" w:hint="eastAsia"/>
          <w:sz w:val="20"/>
          <w:szCs w:val="20"/>
        </w:rPr>
        <w:t>2</w:t>
      </w:r>
      <w:r w:rsidRPr="00A24D66">
        <w:rPr>
          <w:rFonts w:asciiTheme="majorEastAsia" w:eastAsiaTheme="majorEastAsia" w:hAnsiTheme="majorEastAsia" w:hint="eastAsia"/>
          <w:sz w:val="20"/>
          <w:szCs w:val="20"/>
        </w:rPr>
        <w:t xml:space="preserve">の取替え式防じんマスク以上の性能を有するものを用いることが望まれる。　</w:t>
      </w:r>
      <w:r w:rsidR="006A45E9" w:rsidRPr="00A24D66">
        <w:rPr>
          <w:rFonts w:asciiTheme="majorEastAsia" w:eastAsiaTheme="majorEastAsia" w:hAnsiTheme="majorEastAsia"/>
          <w:sz w:val="20"/>
          <w:szCs w:val="20"/>
        </w:rPr>
        <w:br/>
      </w:r>
      <w:r w:rsidRPr="00A24D66">
        <w:rPr>
          <w:rFonts w:asciiTheme="majorEastAsia" w:eastAsiaTheme="majorEastAsia" w:hAnsiTheme="majorEastAsia" w:hint="eastAsia"/>
          <w:sz w:val="20"/>
          <w:szCs w:val="20"/>
        </w:rPr>
        <w:t xml:space="preserve">　</w:t>
      </w:r>
      <w:r w:rsidR="00570B5F" w:rsidRPr="00A24D66">
        <w:rPr>
          <w:rFonts w:asciiTheme="majorEastAsia" w:eastAsiaTheme="majorEastAsia" w:hAnsiTheme="majorEastAsia" w:hint="eastAsia"/>
          <w:sz w:val="20"/>
          <w:szCs w:val="20"/>
        </w:rPr>
        <w:t xml:space="preserve">　</w:t>
      </w:r>
    </w:p>
    <w:p w14:paraId="3DF7EDBB" w14:textId="72D0220E" w:rsidR="00044B54" w:rsidRPr="00A24D66" w:rsidRDefault="00CE2122">
      <w:pPr>
        <w:pStyle w:val="a7"/>
        <w:numPr>
          <w:ilvl w:val="0"/>
          <w:numId w:val="23"/>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調査作業中であることを第三者に伝えるという点に関しては、例えば「点検」、「調査」または「巡視」などと表示された腕章を装着することや、名札を首から掛けることなども考えられる。</w:t>
      </w:r>
      <w:r w:rsidR="006A45E9" w:rsidRPr="00A24D66">
        <w:rPr>
          <w:rFonts w:asciiTheme="majorEastAsia" w:eastAsiaTheme="majorEastAsia" w:hAnsiTheme="majorEastAsia"/>
          <w:sz w:val="20"/>
          <w:szCs w:val="20"/>
        </w:rPr>
        <w:br/>
      </w:r>
      <w:r w:rsidRPr="00A24D66">
        <w:rPr>
          <w:rFonts w:asciiTheme="majorEastAsia" w:eastAsiaTheme="majorEastAsia" w:hAnsiTheme="majorEastAsia" w:hint="eastAsia"/>
          <w:sz w:val="20"/>
          <w:szCs w:val="20"/>
        </w:rPr>
        <w:t xml:space="preserve">　　　　</w:t>
      </w:r>
    </w:p>
    <w:p w14:paraId="6B67EF1B" w14:textId="2308A667" w:rsidR="00044B54" w:rsidRPr="00A24D66" w:rsidRDefault="00CE2122">
      <w:pPr>
        <w:pStyle w:val="a7"/>
        <w:numPr>
          <w:ilvl w:val="0"/>
          <w:numId w:val="23"/>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現場が狭</w:t>
      </w:r>
      <w:r w:rsidR="00AB24FF" w:rsidRPr="00A24D66">
        <w:rPr>
          <w:rFonts w:asciiTheme="majorEastAsia" w:eastAsiaTheme="majorEastAsia" w:hAnsiTheme="majorEastAsia" w:hint="eastAsia"/>
          <w:sz w:val="20"/>
          <w:szCs w:val="20"/>
        </w:rPr>
        <w:t>あい</w:t>
      </w:r>
      <w:r w:rsidRPr="00A24D66">
        <w:rPr>
          <w:rFonts w:asciiTheme="majorEastAsia" w:eastAsiaTheme="majorEastAsia" w:hAnsiTheme="majorEastAsia" w:hint="eastAsia"/>
          <w:sz w:val="20"/>
          <w:szCs w:val="20"/>
        </w:rPr>
        <w:t>である場合には手鏡、暗視カメラなどが、また現場が暗所である場合には照明などが必要となる場合がある。現地の状況を予測して必要となる用品を準備</w:t>
      </w:r>
      <w:r w:rsidR="005621E1" w:rsidRPr="00A24D66">
        <w:rPr>
          <w:rFonts w:asciiTheme="majorEastAsia" w:eastAsiaTheme="majorEastAsia" w:hAnsiTheme="majorEastAsia" w:hint="eastAsia"/>
          <w:sz w:val="20"/>
          <w:szCs w:val="20"/>
        </w:rPr>
        <w:t>する。</w:t>
      </w:r>
      <w:r w:rsidR="006A45E9" w:rsidRPr="00A24D66">
        <w:rPr>
          <w:rFonts w:asciiTheme="majorEastAsia" w:eastAsiaTheme="majorEastAsia" w:hAnsiTheme="majorEastAsia"/>
          <w:sz w:val="20"/>
          <w:szCs w:val="20"/>
        </w:rPr>
        <w:br/>
      </w:r>
      <w:r w:rsidR="00490056" w:rsidRPr="00A24D66">
        <w:rPr>
          <w:rFonts w:asciiTheme="majorEastAsia" w:eastAsiaTheme="majorEastAsia" w:hAnsiTheme="majorEastAsia" w:hint="eastAsia"/>
          <w:sz w:val="20"/>
          <w:szCs w:val="20"/>
        </w:rPr>
        <w:t xml:space="preserve">　　</w:t>
      </w:r>
    </w:p>
    <w:p w14:paraId="56991C6D" w14:textId="634FCAEC" w:rsidR="00AB24FF" w:rsidRPr="00A24D66" w:rsidRDefault="00AB24FF">
      <w:pPr>
        <w:pStyle w:val="a7"/>
        <w:numPr>
          <w:ilvl w:val="0"/>
          <w:numId w:val="23"/>
        </w:numPr>
        <w:snapToGrid w:val="0"/>
        <w:ind w:leftChars="0"/>
        <w:jc w:val="left"/>
        <w:rPr>
          <w:rFonts w:asciiTheme="majorEastAsia" w:eastAsiaTheme="majorEastAsia" w:hAnsiTheme="majorEastAsia"/>
          <w:sz w:val="20"/>
        </w:rPr>
      </w:pPr>
      <w:r w:rsidRPr="00A24D66">
        <w:rPr>
          <w:rFonts w:asciiTheme="majorEastAsia" w:eastAsiaTheme="majorEastAsia" w:hAnsiTheme="majorEastAsia" w:hint="eastAsia"/>
          <w:sz w:val="20"/>
        </w:rPr>
        <w:t>試料採取するビニル袋は、口が密閉できる肉厚タイプとし、袋のサイズは2～3種類用意したい。</w:t>
      </w:r>
    </w:p>
    <w:p w14:paraId="4856BF53" w14:textId="2A6E880A" w:rsidR="000F568A" w:rsidRPr="00A24D66" w:rsidRDefault="000F568A" w:rsidP="004730A7">
      <w:pPr>
        <w:snapToGrid w:val="0"/>
        <w:spacing w:line="280" w:lineRule="exact"/>
        <w:jc w:val="left"/>
        <w:rPr>
          <w:rFonts w:asciiTheme="majorEastAsia" w:eastAsiaTheme="majorEastAsia" w:hAnsiTheme="majorEastAsia"/>
          <w:sz w:val="20"/>
        </w:rPr>
      </w:pPr>
    </w:p>
    <w:p w14:paraId="2CEAE606" w14:textId="77777777" w:rsidR="00B223C9" w:rsidRPr="00A24D66" w:rsidRDefault="00B223C9" w:rsidP="004730A7">
      <w:pPr>
        <w:snapToGrid w:val="0"/>
        <w:spacing w:line="280" w:lineRule="exact"/>
        <w:jc w:val="left"/>
        <w:rPr>
          <w:rFonts w:asciiTheme="majorEastAsia" w:eastAsiaTheme="majorEastAsia" w:hAnsiTheme="majorEastAsia"/>
          <w:sz w:val="20"/>
        </w:rPr>
      </w:pPr>
    </w:p>
    <w:p w14:paraId="04C0CE72" w14:textId="34D8D43A" w:rsidR="00605B5D" w:rsidRPr="00A24D66" w:rsidRDefault="00EA2934" w:rsidP="004730A7">
      <w:pPr>
        <w:snapToGrid w:val="0"/>
        <w:spacing w:line="280" w:lineRule="exact"/>
        <w:jc w:val="left"/>
        <w:rPr>
          <w:rFonts w:asciiTheme="majorEastAsia" w:eastAsiaTheme="majorEastAsia" w:hAnsiTheme="majorEastAsia"/>
          <w:b/>
          <w:szCs w:val="21"/>
        </w:rPr>
      </w:pPr>
      <w:r w:rsidRPr="00A24D66">
        <w:rPr>
          <w:rFonts w:asciiTheme="majorEastAsia" w:eastAsiaTheme="majorEastAsia" w:hAnsiTheme="majorEastAsia" w:hint="eastAsia"/>
          <w:b/>
          <w:szCs w:val="21"/>
        </w:rPr>
        <w:t>24</w:t>
      </w:r>
      <w:r w:rsidR="00E5306D" w:rsidRPr="00A24D66">
        <w:rPr>
          <w:rFonts w:asciiTheme="majorEastAsia" w:eastAsiaTheme="majorEastAsia" w:hAnsiTheme="majorEastAsia" w:hint="eastAsia"/>
          <w:b/>
          <w:szCs w:val="21"/>
        </w:rPr>
        <w:t>.</w:t>
      </w:r>
      <w:r w:rsidR="00605B5D" w:rsidRPr="00A24D66">
        <w:rPr>
          <w:rFonts w:asciiTheme="majorEastAsia" w:eastAsiaTheme="majorEastAsia" w:hAnsiTheme="majorEastAsia" w:hint="eastAsia"/>
          <w:b/>
          <w:szCs w:val="21"/>
        </w:rPr>
        <w:t>「</w:t>
      </w:r>
      <w:r w:rsidR="00AB24FF" w:rsidRPr="00A24D66">
        <w:rPr>
          <w:rFonts w:asciiTheme="majorEastAsia" w:eastAsiaTheme="majorEastAsia" w:hAnsiTheme="majorEastAsia" w:hint="eastAsia"/>
          <w:b/>
          <w:szCs w:val="21"/>
        </w:rPr>
        <w:t>目視</w:t>
      </w:r>
      <w:r w:rsidR="00CE2122" w:rsidRPr="00A24D66">
        <w:rPr>
          <w:rFonts w:asciiTheme="majorEastAsia" w:eastAsiaTheme="majorEastAsia" w:hAnsiTheme="majorEastAsia" w:hint="eastAsia"/>
          <w:b/>
          <w:szCs w:val="21"/>
        </w:rPr>
        <w:t>調査</w:t>
      </w:r>
      <w:r w:rsidR="00605B5D" w:rsidRPr="00A24D66">
        <w:rPr>
          <w:rFonts w:asciiTheme="majorEastAsia" w:eastAsiaTheme="majorEastAsia" w:hAnsiTheme="majorEastAsia" w:hint="eastAsia"/>
          <w:b/>
          <w:szCs w:val="21"/>
        </w:rPr>
        <w:t>」に関する記述のうち、誤っているものはどれか。</w:t>
      </w:r>
      <w:r w:rsidR="00177963" w:rsidRPr="00A24D66">
        <w:rPr>
          <w:rFonts w:asciiTheme="majorEastAsia" w:eastAsiaTheme="majorEastAsia" w:hAnsiTheme="majorEastAsia"/>
          <w:b/>
          <w:szCs w:val="21"/>
        </w:rPr>
        <w:br/>
      </w:r>
    </w:p>
    <w:p w14:paraId="7B3D3BA8" w14:textId="30F6FA66" w:rsidR="00044B54" w:rsidRPr="00A24D66" w:rsidRDefault="00AB24FF">
      <w:pPr>
        <w:pStyle w:val="a7"/>
        <w:numPr>
          <w:ilvl w:val="0"/>
          <w:numId w:val="24"/>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cs="ＭＳ 明朝" w:hint="eastAsia"/>
          <w:sz w:val="20"/>
          <w:szCs w:val="20"/>
        </w:rPr>
        <w:t>目視</w:t>
      </w:r>
      <w:r w:rsidR="00CE2122" w:rsidRPr="00A24D66">
        <w:rPr>
          <w:rFonts w:asciiTheme="majorEastAsia" w:eastAsiaTheme="majorEastAsia" w:hAnsiTheme="majorEastAsia" w:cs="ＭＳ 明朝" w:hint="eastAsia"/>
          <w:sz w:val="20"/>
          <w:szCs w:val="20"/>
        </w:rPr>
        <w:t xml:space="preserve">調査は、調査者が現地に到着し建築物を確認した時点から始まる。まず建築物の外観をじっくり観察する。おおよその作業時間や当日の作業の進行を予測できるばかりではなく、事前の計画段階では把握できていなかった新たな調査ポイントや、確認しておきたい事柄などが見えてくる場合がある。　　</w:t>
      </w:r>
      <w:r w:rsidR="00177963" w:rsidRPr="00A24D66">
        <w:rPr>
          <w:rFonts w:asciiTheme="majorEastAsia" w:eastAsiaTheme="majorEastAsia" w:hAnsiTheme="majorEastAsia" w:cs="ＭＳ 明朝"/>
          <w:sz w:val="20"/>
          <w:szCs w:val="20"/>
        </w:rPr>
        <w:br/>
      </w:r>
      <w:r w:rsidR="00605B5D" w:rsidRPr="00A24D66">
        <w:rPr>
          <w:rFonts w:asciiTheme="majorEastAsia" w:eastAsiaTheme="majorEastAsia" w:hAnsiTheme="majorEastAsia" w:hint="eastAsia"/>
          <w:sz w:val="20"/>
          <w:szCs w:val="20"/>
        </w:rPr>
        <w:t xml:space="preserve">　</w:t>
      </w:r>
    </w:p>
    <w:p w14:paraId="0FD87F37" w14:textId="6F6C60FF" w:rsidR="00C36D30" w:rsidRPr="00A24D66" w:rsidRDefault="00C36D30">
      <w:pPr>
        <w:pStyle w:val="a7"/>
        <w:numPr>
          <w:ilvl w:val="0"/>
          <w:numId w:val="24"/>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調査の正確性は最も重要な要素である</w:t>
      </w:r>
      <w:r w:rsidR="00BC1B09" w:rsidRPr="00A24D66">
        <w:rPr>
          <w:rFonts w:asciiTheme="majorEastAsia" w:eastAsiaTheme="majorEastAsia" w:hAnsiTheme="majorEastAsia" w:hint="eastAsia"/>
          <w:sz w:val="20"/>
          <w:szCs w:val="20"/>
        </w:rPr>
        <w:t>が、</w:t>
      </w:r>
      <w:r w:rsidRPr="00A24D66">
        <w:rPr>
          <w:rFonts w:asciiTheme="majorEastAsia" w:eastAsiaTheme="majorEastAsia" w:hAnsiTheme="majorEastAsia" w:hint="eastAsia"/>
          <w:sz w:val="20"/>
          <w:szCs w:val="20"/>
        </w:rPr>
        <w:t>入室したドア近辺から、一部の天井や　壁だけを目視して対象物の有無を判断</w:t>
      </w:r>
      <w:r w:rsidR="00BC1B09" w:rsidRPr="00A24D66">
        <w:rPr>
          <w:rFonts w:asciiTheme="majorEastAsia" w:eastAsiaTheme="majorEastAsia" w:hAnsiTheme="majorEastAsia" w:hint="eastAsia"/>
          <w:sz w:val="20"/>
          <w:szCs w:val="20"/>
        </w:rPr>
        <w:t>するのは効率的な調査である</w:t>
      </w:r>
      <w:r w:rsidRPr="00A24D66">
        <w:rPr>
          <w:rFonts w:asciiTheme="majorEastAsia" w:eastAsiaTheme="majorEastAsia" w:hAnsiTheme="majorEastAsia" w:hint="eastAsia"/>
          <w:sz w:val="20"/>
          <w:szCs w:val="20"/>
        </w:rPr>
        <w:t xml:space="preserve">。　</w:t>
      </w:r>
      <w:r w:rsidR="00177963" w:rsidRPr="00A24D66">
        <w:rPr>
          <w:rFonts w:asciiTheme="majorEastAsia" w:eastAsiaTheme="majorEastAsia" w:hAnsiTheme="majorEastAsia"/>
          <w:sz w:val="20"/>
          <w:szCs w:val="20"/>
        </w:rPr>
        <w:br/>
      </w:r>
    </w:p>
    <w:p w14:paraId="29D069C1" w14:textId="77777777" w:rsidR="00B83263" w:rsidRPr="00A24D66" w:rsidRDefault="00B83263">
      <w:pPr>
        <w:pStyle w:val="a7"/>
        <w:numPr>
          <w:ilvl w:val="0"/>
          <w:numId w:val="24"/>
        </w:numPr>
        <w:snapToGrid w:val="0"/>
        <w:ind w:leftChars="0"/>
        <w:jc w:val="left"/>
        <w:rPr>
          <w:rFonts w:asciiTheme="majorEastAsia" w:eastAsiaTheme="majorEastAsia" w:hAnsiTheme="majorEastAsia"/>
          <w:sz w:val="20"/>
        </w:rPr>
      </w:pPr>
      <w:r w:rsidRPr="00A24D66">
        <w:rPr>
          <w:rFonts w:asciiTheme="majorEastAsia" w:eastAsiaTheme="majorEastAsia" w:hAnsiTheme="majorEastAsia" w:hint="eastAsia"/>
          <w:sz w:val="20"/>
          <w:szCs w:val="20"/>
        </w:rPr>
        <w:t>目視調査における最大の留意点は調査ミスをしないことであり、この調査ミスで最も多いのは調査漏れである。</w:t>
      </w:r>
      <w:r w:rsidRPr="00A24D66">
        <w:rPr>
          <w:rFonts w:asciiTheme="majorEastAsia" w:eastAsiaTheme="majorEastAsia" w:hAnsiTheme="majorEastAsia"/>
          <w:sz w:val="20"/>
          <w:szCs w:val="20"/>
        </w:rPr>
        <w:br/>
      </w:r>
    </w:p>
    <w:p w14:paraId="6E57F1A3" w14:textId="24DED8CB" w:rsidR="00F94B7B" w:rsidRPr="00A24D66" w:rsidRDefault="00B83263">
      <w:pPr>
        <w:pStyle w:val="a7"/>
        <w:numPr>
          <w:ilvl w:val="0"/>
          <w:numId w:val="24"/>
        </w:numPr>
        <w:snapToGrid w:val="0"/>
        <w:ind w:leftChars="0"/>
        <w:jc w:val="left"/>
        <w:rPr>
          <w:rFonts w:asciiTheme="majorEastAsia" w:eastAsiaTheme="majorEastAsia" w:hAnsiTheme="majorEastAsia"/>
          <w:sz w:val="20"/>
        </w:rPr>
      </w:pPr>
      <w:r w:rsidRPr="00A24D66">
        <w:rPr>
          <w:rFonts w:asciiTheme="majorEastAsia" w:eastAsiaTheme="majorEastAsia" w:hAnsiTheme="majorEastAsia" w:hint="eastAsia"/>
          <w:sz w:val="20"/>
          <w:szCs w:val="20"/>
        </w:rPr>
        <w:t>意匠的、機能的な面や、法や行政指導への対応などを含む設計者や施工者の意図を探ることができれば、同一建築物における類似箇所への石綿含有建材の使用を類似する事ができる。</w:t>
      </w:r>
      <w:r w:rsidR="00251519" w:rsidRPr="00A24D66">
        <w:rPr>
          <w:rFonts w:asciiTheme="majorEastAsia" w:eastAsiaTheme="majorEastAsia" w:hAnsiTheme="majorEastAsia" w:hint="eastAsia"/>
          <w:sz w:val="20"/>
          <w:szCs w:val="20"/>
        </w:rPr>
        <w:t xml:space="preserve">　</w:t>
      </w:r>
      <w:r w:rsidR="00251519" w:rsidRPr="00A24D66">
        <w:rPr>
          <w:rFonts w:asciiTheme="majorEastAsia" w:eastAsiaTheme="majorEastAsia" w:hAnsiTheme="majorEastAsia" w:hint="eastAsia"/>
          <w:sz w:val="20"/>
        </w:rPr>
        <w:t xml:space="preserve">　</w:t>
      </w:r>
      <w:r w:rsidR="00F94B7B" w:rsidRPr="00A24D66">
        <w:rPr>
          <w:rFonts w:asciiTheme="majorEastAsia" w:eastAsiaTheme="majorEastAsia" w:hAnsiTheme="majorEastAsia" w:hint="eastAsia"/>
          <w:sz w:val="20"/>
        </w:rPr>
        <w:t xml:space="preserve">　</w:t>
      </w:r>
    </w:p>
    <w:p w14:paraId="5BF2C47F" w14:textId="1F7A252B" w:rsidR="00044B54" w:rsidRPr="00A24D66" w:rsidRDefault="00E5306D" w:rsidP="004730A7">
      <w:pPr>
        <w:snapToGrid w:val="0"/>
        <w:spacing w:line="280" w:lineRule="exact"/>
        <w:jc w:val="left"/>
        <w:rPr>
          <w:rFonts w:asciiTheme="majorEastAsia" w:eastAsiaTheme="majorEastAsia" w:hAnsiTheme="majorEastAsia"/>
          <w:b/>
          <w:szCs w:val="21"/>
        </w:rPr>
      </w:pPr>
      <w:r w:rsidRPr="00A24D66">
        <w:rPr>
          <w:rFonts w:asciiTheme="majorEastAsia" w:eastAsiaTheme="majorEastAsia" w:hAnsiTheme="majorEastAsia" w:hint="eastAsia"/>
          <w:b/>
          <w:szCs w:val="21"/>
        </w:rPr>
        <w:lastRenderedPageBreak/>
        <w:t>2</w:t>
      </w:r>
      <w:r w:rsidR="00EA2934" w:rsidRPr="00A24D66">
        <w:rPr>
          <w:rFonts w:asciiTheme="majorEastAsia" w:eastAsiaTheme="majorEastAsia" w:hAnsiTheme="majorEastAsia" w:hint="eastAsia"/>
          <w:b/>
          <w:szCs w:val="21"/>
        </w:rPr>
        <w:t>5</w:t>
      </w:r>
      <w:r w:rsidRPr="00A24D66">
        <w:rPr>
          <w:rFonts w:asciiTheme="majorEastAsia" w:eastAsiaTheme="majorEastAsia" w:hAnsiTheme="majorEastAsia" w:hint="eastAsia"/>
          <w:b/>
          <w:szCs w:val="21"/>
        </w:rPr>
        <w:t>.</w:t>
      </w:r>
      <w:r w:rsidR="00F94B7B" w:rsidRPr="00A24D66">
        <w:rPr>
          <w:rFonts w:asciiTheme="majorEastAsia" w:eastAsiaTheme="majorEastAsia" w:hAnsiTheme="majorEastAsia" w:hint="eastAsia"/>
          <w:b/>
          <w:szCs w:val="21"/>
        </w:rPr>
        <w:t>「</w:t>
      </w:r>
      <w:r w:rsidR="007850F2" w:rsidRPr="00A24D66">
        <w:rPr>
          <w:rFonts w:asciiTheme="majorEastAsia" w:eastAsiaTheme="majorEastAsia" w:hAnsiTheme="majorEastAsia" w:hint="eastAsia"/>
          <w:b/>
          <w:szCs w:val="21"/>
        </w:rPr>
        <w:t>目視</w:t>
      </w:r>
      <w:r w:rsidR="00F94B7B" w:rsidRPr="00A24D66">
        <w:rPr>
          <w:rFonts w:asciiTheme="majorEastAsia" w:eastAsiaTheme="majorEastAsia" w:hAnsiTheme="majorEastAsia" w:hint="eastAsia"/>
          <w:b/>
          <w:szCs w:val="21"/>
        </w:rPr>
        <w:t>調査」に関する記述のうち、誤っているものはどれか。</w:t>
      </w:r>
      <w:r w:rsidR="00177963" w:rsidRPr="00A24D66">
        <w:rPr>
          <w:rFonts w:asciiTheme="majorEastAsia" w:eastAsiaTheme="majorEastAsia" w:hAnsiTheme="majorEastAsia"/>
          <w:b/>
          <w:szCs w:val="21"/>
        </w:rPr>
        <w:br/>
      </w:r>
    </w:p>
    <w:p w14:paraId="0B6923C4" w14:textId="7218DD9B" w:rsidR="00044B54" w:rsidRPr="00A24D66" w:rsidRDefault="00346D1A">
      <w:pPr>
        <w:pStyle w:val="a7"/>
        <w:numPr>
          <w:ilvl w:val="0"/>
          <w:numId w:val="25"/>
        </w:numPr>
        <w:snapToGrid w:val="0"/>
        <w:spacing w:line="280" w:lineRule="exact"/>
        <w:ind w:leftChars="0"/>
        <w:jc w:val="left"/>
        <w:rPr>
          <w:rFonts w:asciiTheme="majorEastAsia" w:eastAsiaTheme="majorEastAsia" w:hAnsiTheme="majorEastAsia"/>
          <w:sz w:val="20"/>
          <w:szCs w:val="20"/>
        </w:rPr>
      </w:pPr>
      <w:r w:rsidRPr="00A24D66">
        <w:rPr>
          <w:rFonts w:asciiTheme="majorEastAsia" w:eastAsiaTheme="majorEastAsia" w:hAnsiTheme="majorEastAsia" w:cs="ＭＳ 明朝" w:hint="eastAsia"/>
          <w:sz w:val="20"/>
          <w:szCs w:val="20"/>
        </w:rPr>
        <w:t xml:space="preserve">建築物の構造によって調査の視点・留意点が異なる。建築の基礎知識として建築物の一般的な構造や建築基準法などの法制度などに関する最低限の知識などの習得に努めたい。　</w:t>
      </w:r>
      <w:r w:rsidR="00177963" w:rsidRPr="00A24D66">
        <w:rPr>
          <w:rFonts w:asciiTheme="majorEastAsia" w:eastAsiaTheme="majorEastAsia" w:hAnsiTheme="majorEastAsia" w:cs="ＭＳ 明朝"/>
          <w:sz w:val="20"/>
          <w:szCs w:val="20"/>
        </w:rPr>
        <w:br/>
      </w:r>
    </w:p>
    <w:p w14:paraId="6AB27C0B" w14:textId="59767B64" w:rsidR="00044B54" w:rsidRPr="00A24D66" w:rsidRDefault="007A2E4A">
      <w:pPr>
        <w:pStyle w:val="a7"/>
        <w:numPr>
          <w:ilvl w:val="0"/>
          <w:numId w:val="25"/>
        </w:numPr>
        <w:snapToGrid w:val="0"/>
        <w:spacing w:line="280" w:lineRule="exact"/>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石綿の飛散防止対策として試料採取時は扉・窓等を閉め切り、換気扇などは停止する。</w:t>
      </w:r>
      <w:r w:rsidR="00177963" w:rsidRPr="00A24D66">
        <w:rPr>
          <w:rFonts w:asciiTheme="majorEastAsia" w:eastAsiaTheme="majorEastAsia" w:hAnsiTheme="majorEastAsia"/>
          <w:sz w:val="20"/>
          <w:szCs w:val="20"/>
        </w:rPr>
        <w:br/>
      </w:r>
    </w:p>
    <w:p w14:paraId="58975F28" w14:textId="01E4388E" w:rsidR="00B2097C" w:rsidRPr="00A24D66" w:rsidRDefault="007A2E4A">
      <w:pPr>
        <w:pStyle w:val="a7"/>
        <w:numPr>
          <w:ilvl w:val="0"/>
          <w:numId w:val="25"/>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防じんマスクのフィルターは、一つの調査対象建築物完了ごとに取り替えると決めておくことが望ましい。最後の部屋の調査完了時点で</w:t>
      </w:r>
      <w:r w:rsidR="005621E1" w:rsidRPr="00A24D66">
        <w:rPr>
          <w:rFonts w:asciiTheme="majorEastAsia" w:eastAsiaTheme="majorEastAsia" w:hAnsiTheme="majorEastAsia" w:hint="eastAsia"/>
          <w:sz w:val="20"/>
          <w:szCs w:val="20"/>
        </w:rPr>
        <w:t>ビニール</w:t>
      </w:r>
      <w:r w:rsidRPr="00A24D66">
        <w:rPr>
          <w:rFonts w:asciiTheme="majorEastAsia" w:eastAsiaTheme="majorEastAsia" w:hAnsiTheme="majorEastAsia" w:hint="eastAsia"/>
          <w:sz w:val="20"/>
          <w:szCs w:val="20"/>
        </w:rPr>
        <w:t>袋に詰めて持ち帰り、</w:t>
      </w:r>
      <w:r w:rsidR="00FA6ED2" w:rsidRPr="00A24D66">
        <w:rPr>
          <w:rFonts w:asciiTheme="majorEastAsia" w:eastAsiaTheme="majorEastAsia" w:hAnsiTheme="majorEastAsia" w:hint="eastAsia"/>
          <w:sz w:val="20"/>
          <w:szCs w:val="20"/>
        </w:rPr>
        <w:t>石綿含有廃棄物として処理する</w:t>
      </w:r>
      <w:r w:rsidRPr="00A24D66">
        <w:rPr>
          <w:rFonts w:asciiTheme="majorEastAsia" w:eastAsiaTheme="majorEastAsia" w:hAnsiTheme="majorEastAsia" w:hint="eastAsia"/>
          <w:sz w:val="20"/>
          <w:szCs w:val="20"/>
        </w:rPr>
        <w:t>。</w:t>
      </w:r>
      <w:r w:rsidR="00B2097C" w:rsidRPr="00A24D66">
        <w:rPr>
          <w:rFonts w:asciiTheme="majorEastAsia" w:eastAsiaTheme="majorEastAsia" w:hAnsiTheme="majorEastAsia"/>
          <w:sz w:val="20"/>
          <w:szCs w:val="20"/>
        </w:rPr>
        <w:br/>
      </w:r>
    </w:p>
    <w:p w14:paraId="5C4D9ECA" w14:textId="22851060" w:rsidR="00044B54" w:rsidRPr="00A24D66" w:rsidRDefault="00C113B6">
      <w:pPr>
        <w:pStyle w:val="a7"/>
        <w:numPr>
          <w:ilvl w:val="0"/>
          <w:numId w:val="25"/>
        </w:numPr>
        <w:snapToGrid w:val="0"/>
        <w:ind w:leftChars="0"/>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夏期</w:t>
      </w:r>
      <w:r w:rsidR="00B2097C" w:rsidRPr="00A24D66">
        <w:rPr>
          <w:rFonts w:asciiTheme="majorEastAsia" w:eastAsiaTheme="majorEastAsia" w:hAnsiTheme="majorEastAsia" w:hint="eastAsia"/>
          <w:sz w:val="20"/>
          <w:szCs w:val="20"/>
        </w:rPr>
        <w:t>における高温のボイラー室など、過酷な条件での作業であっても、作業着は半袖ではなく、必ず長袖を着用し、採取作業時は薄いビニール手袋などを着用する。</w:t>
      </w:r>
      <w:r w:rsidR="007A2E4A" w:rsidRPr="00A24D66">
        <w:rPr>
          <w:rFonts w:asciiTheme="majorEastAsia" w:eastAsiaTheme="majorEastAsia" w:hAnsiTheme="majorEastAsia" w:hint="eastAsia"/>
          <w:sz w:val="20"/>
          <w:szCs w:val="20"/>
        </w:rPr>
        <w:t xml:space="preserve">　　　</w:t>
      </w:r>
      <w:r w:rsidR="00346D1A" w:rsidRPr="00A24D66">
        <w:rPr>
          <w:rFonts w:asciiTheme="majorEastAsia" w:eastAsiaTheme="majorEastAsia" w:hAnsiTheme="majorEastAsia" w:hint="eastAsia"/>
          <w:sz w:val="20"/>
          <w:szCs w:val="20"/>
        </w:rPr>
        <w:t xml:space="preserve">　　</w:t>
      </w:r>
    </w:p>
    <w:p w14:paraId="28D1A1B2" w14:textId="42A65626" w:rsidR="00044B54" w:rsidRPr="00A24D66" w:rsidRDefault="00044B54" w:rsidP="004730A7">
      <w:pPr>
        <w:snapToGrid w:val="0"/>
        <w:spacing w:line="280" w:lineRule="exact"/>
        <w:jc w:val="left"/>
        <w:rPr>
          <w:rFonts w:asciiTheme="majorEastAsia" w:eastAsiaTheme="majorEastAsia" w:hAnsiTheme="majorEastAsia"/>
        </w:rPr>
      </w:pPr>
    </w:p>
    <w:p w14:paraId="740D64B9" w14:textId="77777777" w:rsidR="00CE37F5" w:rsidRPr="00A24D66" w:rsidRDefault="00CE37F5" w:rsidP="004730A7">
      <w:pPr>
        <w:snapToGrid w:val="0"/>
        <w:spacing w:line="280" w:lineRule="exact"/>
        <w:jc w:val="left"/>
        <w:rPr>
          <w:rFonts w:asciiTheme="majorEastAsia" w:eastAsiaTheme="majorEastAsia" w:hAnsiTheme="majorEastAsia"/>
        </w:rPr>
      </w:pPr>
    </w:p>
    <w:p w14:paraId="3CF1949A" w14:textId="0970B4F8" w:rsidR="00454BA5" w:rsidRPr="00A24D66" w:rsidRDefault="00EA2934" w:rsidP="00454BA5">
      <w:pPr>
        <w:snapToGrid w:val="0"/>
        <w:jc w:val="left"/>
        <w:rPr>
          <w:rFonts w:asciiTheme="majorEastAsia" w:eastAsiaTheme="majorEastAsia" w:hAnsiTheme="majorEastAsia"/>
          <w:b/>
          <w:szCs w:val="21"/>
        </w:rPr>
      </w:pPr>
      <w:r w:rsidRPr="00A24D66">
        <w:rPr>
          <w:rFonts w:asciiTheme="majorEastAsia" w:eastAsiaTheme="majorEastAsia" w:hAnsiTheme="majorEastAsia" w:hint="eastAsia"/>
          <w:b/>
          <w:szCs w:val="21"/>
        </w:rPr>
        <w:t>26.</w:t>
      </w:r>
      <w:r w:rsidR="00454BA5" w:rsidRPr="00A24D66">
        <w:rPr>
          <w:rFonts w:asciiTheme="majorEastAsia" w:eastAsiaTheme="majorEastAsia" w:hAnsiTheme="majorEastAsia" w:hint="eastAsia"/>
          <w:b/>
          <w:szCs w:val="21"/>
        </w:rPr>
        <w:t>「</w:t>
      </w:r>
      <w:r w:rsidR="00B2097C" w:rsidRPr="00A24D66">
        <w:rPr>
          <w:rFonts w:asciiTheme="majorEastAsia" w:eastAsiaTheme="majorEastAsia" w:hAnsiTheme="majorEastAsia" w:hint="eastAsia"/>
          <w:b/>
          <w:szCs w:val="21"/>
        </w:rPr>
        <w:t>目視</w:t>
      </w:r>
      <w:r w:rsidR="00454BA5" w:rsidRPr="00A24D66">
        <w:rPr>
          <w:rFonts w:asciiTheme="majorEastAsia" w:eastAsiaTheme="majorEastAsia" w:hAnsiTheme="majorEastAsia" w:hint="eastAsia"/>
          <w:b/>
          <w:szCs w:val="21"/>
        </w:rPr>
        <w:t>調査」に関する記述のうち、</w:t>
      </w:r>
      <w:r w:rsidR="0001700A" w:rsidRPr="00A24D66">
        <w:rPr>
          <w:rFonts w:asciiTheme="majorEastAsia" w:eastAsiaTheme="majorEastAsia" w:hAnsiTheme="majorEastAsia" w:hint="eastAsia"/>
          <w:b/>
          <w:szCs w:val="21"/>
        </w:rPr>
        <w:t>正しい</w:t>
      </w:r>
      <w:r w:rsidR="00454BA5" w:rsidRPr="00A24D66">
        <w:rPr>
          <w:rFonts w:asciiTheme="majorEastAsia" w:eastAsiaTheme="majorEastAsia" w:hAnsiTheme="majorEastAsia" w:hint="eastAsia"/>
          <w:b/>
          <w:szCs w:val="21"/>
        </w:rPr>
        <w:t>ものはどれか。</w:t>
      </w:r>
      <w:r w:rsidR="00177963" w:rsidRPr="00A24D66">
        <w:rPr>
          <w:rFonts w:asciiTheme="majorEastAsia" w:eastAsiaTheme="majorEastAsia" w:hAnsiTheme="majorEastAsia"/>
          <w:b/>
          <w:szCs w:val="21"/>
        </w:rPr>
        <w:br/>
      </w:r>
    </w:p>
    <w:p w14:paraId="1ADEB263" w14:textId="54DE682E" w:rsidR="00454BA5" w:rsidRPr="00A24D66" w:rsidRDefault="007A2E4A">
      <w:pPr>
        <w:pStyle w:val="a7"/>
        <w:numPr>
          <w:ilvl w:val="0"/>
          <w:numId w:val="26"/>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安全措置が確保できていないような箇所では、決して無理な調査をしない。何よりも安全が第一であり、こうした危険な箇所の場合には、調査</w:t>
      </w:r>
      <w:r w:rsidR="006F089C">
        <w:rPr>
          <w:rFonts w:asciiTheme="majorEastAsia" w:eastAsiaTheme="majorEastAsia" w:hAnsiTheme="majorEastAsia" w:hint="eastAsia"/>
          <w:sz w:val="20"/>
          <w:szCs w:val="20"/>
        </w:rPr>
        <w:t>せずに何もしなくてよい</w:t>
      </w:r>
      <w:r w:rsidRPr="00A24D66">
        <w:rPr>
          <w:rFonts w:asciiTheme="majorEastAsia" w:eastAsiaTheme="majorEastAsia" w:hAnsiTheme="majorEastAsia" w:hint="eastAsia"/>
          <w:sz w:val="20"/>
          <w:szCs w:val="20"/>
        </w:rPr>
        <w:t xml:space="preserve">。　　　</w:t>
      </w:r>
      <w:r w:rsidR="00177963" w:rsidRPr="00A24D66">
        <w:rPr>
          <w:rFonts w:asciiTheme="majorEastAsia" w:eastAsiaTheme="majorEastAsia" w:hAnsiTheme="majorEastAsia"/>
          <w:sz w:val="20"/>
          <w:szCs w:val="20"/>
        </w:rPr>
        <w:br/>
      </w:r>
      <w:r w:rsidR="00454BA5" w:rsidRPr="00A24D66">
        <w:rPr>
          <w:rFonts w:asciiTheme="majorEastAsia" w:eastAsiaTheme="majorEastAsia" w:hAnsiTheme="majorEastAsia" w:hint="eastAsia"/>
          <w:sz w:val="20"/>
          <w:szCs w:val="20"/>
        </w:rPr>
        <w:t xml:space="preserve">　　</w:t>
      </w:r>
    </w:p>
    <w:p w14:paraId="6C6E3CA8" w14:textId="4FA932AC" w:rsidR="00454BA5" w:rsidRPr="00A24D66" w:rsidRDefault="00177963">
      <w:pPr>
        <w:pStyle w:val="a7"/>
        <w:numPr>
          <w:ilvl w:val="0"/>
          <w:numId w:val="26"/>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常時作業を行う</w:t>
      </w:r>
      <w:r w:rsidR="007A2E4A" w:rsidRPr="00A24D66">
        <w:rPr>
          <w:rFonts w:asciiTheme="majorEastAsia" w:eastAsiaTheme="majorEastAsia" w:hAnsiTheme="majorEastAsia" w:hint="eastAsia"/>
          <w:sz w:val="20"/>
          <w:szCs w:val="20"/>
        </w:rPr>
        <w:t>調査者の石綿調査時の石綿ばく露は、石綿含有建材の除去作業</w:t>
      </w:r>
      <w:r w:rsidR="00BC1B09" w:rsidRPr="00A24D66">
        <w:rPr>
          <w:rFonts w:asciiTheme="majorEastAsia" w:eastAsiaTheme="majorEastAsia" w:hAnsiTheme="majorEastAsia" w:hint="eastAsia"/>
          <w:sz w:val="20"/>
          <w:szCs w:val="20"/>
        </w:rPr>
        <w:t>とは異なるので</w:t>
      </w:r>
      <w:r w:rsidR="007A2E4A" w:rsidRPr="00A24D66">
        <w:rPr>
          <w:rFonts w:asciiTheme="majorEastAsia" w:eastAsiaTheme="majorEastAsia" w:hAnsiTheme="majorEastAsia" w:hint="eastAsia"/>
          <w:sz w:val="20"/>
          <w:szCs w:val="20"/>
        </w:rPr>
        <w:t>６ヵ月以内ごとに１回、定期に医師による健康診断を受け</w:t>
      </w:r>
      <w:r w:rsidR="00BC1B09" w:rsidRPr="00A24D66">
        <w:rPr>
          <w:rFonts w:asciiTheme="majorEastAsia" w:eastAsiaTheme="majorEastAsia" w:hAnsiTheme="majorEastAsia" w:hint="eastAsia"/>
          <w:sz w:val="20"/>
          <w:szCs w:val="20"/>
        </w:rPr>
        <w:t>る必要はない</w:t>
      </w:r>
      <w:r w:rsidR="007A2E4A" w:rsidRPr="00A24D66">
        <w:rPr>
          <w:rFonts w:asciiTheme="majorEastAsia" w:eastAsiaTheme="majorEastAsia" w:hAnsiTheme="majorEastAsia" w:hint="eastAsia"/>
          <w:sz w:val="20"/>
          <w:szCs w:val="20"/>
        </w:rPr>
        <w:t>。</w:t>
      </w:r>
      <w:r w:rsidR="00454BA5" w:rsidRPr="00A24D66">
        <w:rPr>
          <w:rFonts w:asciiTheme="majorEastAsia" w:eastAsiaTheme="majorEastAsia" w:hAnsiTheme="majorEastAsia" w:hint="eastAsia"/>
          <w:sz w:val="20"/>
          <w:szCs w:val="20"/>
        </w:rPr>
        <w:t xml:space="preserve">　</w:t>
      </w:r>
      <w:r w:rsidR="007A2E4A" w:rsidRPr="00A24D66">
        <w:rPr>
          <w:rFonts w:asciiTheme="majorEastAsia" w:eastAsiaTheme="majorEastAsia" w:hAnsiTheme="majorEastAsia" w:hint="eastAsia"/>
          <w:sz w:val="20"/>
          <w:szCs w:val="20"/>
        </w:rPr>
        <w:t xml:space="preserve">　</w:t>
      </w:r>
      <w:r w:rsidRPr="00A24D66">
        <w:rPr>
          <w:rFonts w:asciiTheme="majorEastAsia" w:eastAsiaTheme="majorEastAsia" w:hAnsiTheme="majorEastAsia"/>
          <w:sz w:val="20"/>
          <w:szCs w:val="20"/>
        </w:rPr>
        <w:br/>
      </w:r>
      <w:r w:rsidR="007A2E4A" w:rsidRPr="00A24D66">
        <w:rPr>
          <w:rFonts w:asciiTheme="majorEastAsia" w:eastAsiaTheme="majorEastAsia" w:hAnsiTheme="majorEastAsia" w:hint="eastAsia"/>
          <w:sz w:val="20"/>
          <w:szCs w:val="20"/>
        </w:rPr>
        <w:t xml:space="preserve">　</w:t>
      </w:r>
    </w:p>
    <w:p w14:paraId="5C19D7D0" w14:textId="13814F29" w:rsidR="00454BA5" w:rsidRPr="00A24D66" w:rsidRDefault="007A2E4A">
      <w:pPr>
        <w:pStyle w:val="a7"/>
        <w:numPr>
          <w:ilvl w:val="0"/>
          <w:numId w:val="26"/>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レベル１の吹付け材のうち目視で石綿含有と判断できる製品は</w:t>
      </w:r>
      <w:r w:rsidR="0001700A" w:rsidRPr="00A24D66">
        <w:rPr>
          <w:rFonts w:asciiTheme="majorEastAsia" w:eastAsiaTheme="majorEastAsia" w:hAnsiTheme="majorEastAsia" w:hint="eastAsia"/>
          <w:sz w:val="20"/>
          <w:szCs w:val="20"/>
        </w:rPr>
        <w:t>石綿含有</w:t>
      </w:r>
      <w:r w:rsidRPr="00A24D66">
        <w:rPr>
          <w:rFonts w:asciiTheme="majorEastAsia" w:eastAsiaTheme="majorEastAsia" w:hAnsiTheme="majorEastAsia" w:hint="eastAsia"/>
          <w:sz w:val="20"/>
          <w:szCs w:val="20"/>
        </w:rPr>
        <w:t>吹付け</w:t>
      </w:r>
      <w:r w:rsidR="0001700A" w:rsidRPr="00A24D66">
        <w:rPr>
          <w:rFonts w:asciiTheme="majorEastAsia" w:eastAsiaTheme="majorEastAsia" w:hAnsiTheme="majorEastAsia" w:hint="eastAsia"/>
          <w:sz w:val="20"/>
          <w:szCs w:val="20"/>
        </w:rPr>
        <w:t>ロックウール</w:t>
      </w:r>
      <w:r w:rsidRPr="00A24D66">
        <w:rPr>
          <w:rFonts w:asciiTheme="majorEastAsia" w:eastAsiaTheme="majorEastAsia" w:hAnsiTheme="majorEastAsia" w:hint="eastAsia"/>
          <w:sz w:val="20"/>
          <w:szCs w:val="20"/>
        </w:rPr>
        <w:t>だけであると思われる</w:t>
      </w:r>
      <w:r w:rsidR="005621E1" w:rsidRPr="00A24D66">
        <w:rPr>
          <w:rFonts w:asciiTheme="majorEastAsia" w:eastAsiaTheme="majorEastAsia" w:hAnsiTheme="majorEastAsia" w:hint="eastAsia"/>
          <w:sz w:val="20"/>
          <w:szCs w:val="20"/>
        </w:rPr>
        <w:t>。</w:t>
      </w:r>
      <w:r w:rsidR="00454BA5" w:rsidRPr="00A24D66">
        <w:rPr>
          <w:rFonts w:asciiTheme="majorEastAsia" w:eastAsiaTheme="majorEastAsia" w:hAnsiTheme="majorEastAsia" w:hint="eastAsia"/>
          <w:sz w:val="20"/>
          <w:szCs w:val="20"/>
        </w:rPr>
        <w:t xml:space="preserve">　</w:t>
      </w:r>
      <w:r w:rsidR="00177963" w:rsidRPr="00A24D66">
        <w:rPr>
          <w:rFonts w:asciiTheme="majorEastAsia" w:eastAsiaTheme="majorEastAsia" w:hAnsiTheme="majorEastAsia"/>
          <w:sz w:val="20"/>
          <w:szCs w:val="20"/>
        </w:rPr>
        <w:br/>
      </w:r>
      <w:r w:rsidRPr="00A24D66">
        <w:rPr>
          <w:rFonts w:asciiTheme="majorEastAsia" w:eastAsiaTheme="majorEastAsia" w:hAnsiTheme="majorEastAsia" w:hint="eastAsia"/>
          <w:sz w:val="20"/>
          <w:szCs w:val="20"/>
        </w:rPr>
        <w:t xml:space="preserve">　</w:t>
      </w:r>
    </w:p>
    <w:p w14:paraId="4A9A6FE5" w14:textId="77777777" w:rsidR="004D5C0D" w:rsidRPr="00A24D66" w:rsidRDefault="007A2E4A">
      <w:pPr>
        <w:pStyle w:val="a7"/>
        <w:numPr>
          <w:ilvl w:val="0"/>
          <w:numId w:val="26"/>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成形板裏面確認時、厚さも確認する（天井点検口があれば調べやすい）。天井点検口の材料は、天井使用材とは違う可能性があることを考盧する。</w:t>
      </w:r>
      <w:r w:rsidR="004D5C0D" w:rsidRPr="00A24D66">
        <w:rPr>
          <w:rFonts w:asciiTheme="majorEastAsia" w:eastAsiaTheme="majorEastAsia" w:hAnsiTheme="majorEastAsia"/>
          <w:sz w:val="20"/>
          <w:szCs w:val="20"/>
        </w:rPr>
        <w:br/>
      </w:r>
    </w:p>
    <w:p w14:paraId="40DE0432" w14:textId="77777777" w:rsidR="00CE37F5" w:rsidRPr="00A24D66" w:rsidRDefault="00CE37F5" w:rsidP="004730A7">
      <w:pPr>
        <w:snapToGrid w:val="0"/>
        <w:spacing w:line="280" w:lineRule="exact"/>
        <w:jc w:val="left"/>
        <w:rPr>
          <w:rFonts w:asciiTheme="majorEastAsia" w:eastAsiaTheme="majorEastAsia" w:hAnsiTheme="majorEastAsia"/>
        </w:rPr>
      </w:pPr>
    </w:p>
    <w:p w14:paraId="4A874028" w14:textId="77777777" w:rsidR="00B223C9" w:rsidRPr="00A24D66" w:rsidRDefault="00B223C9" w:rsidP="004730A7">
      <w:pPr>
        <w:snapToGrid w:val="0"/>
        <w:spacing w:line="280" w:lineRule="exact"/>
        <w:jc w:val="left"/>
        <w:rPr>
          <w:rFonts w:asciiTheme="majorEastAsia" w:eastAsiaTheme="majorEastAsia" w:hAnsiTheme="majorEastAsia"/>
        </w:rPr>
      </w:pPr>
    </w:p>
    <w:p w14:paraId="166F3677" w14:textId="09BD2B7A" w:rsidR="00044B54" w:rsidRPr="00A24D66" w:rsidRDefault="00E5306D" w:rsidP="004730A7">
      <w:pPr>
        <w:snapToGrid w:val="0"/>
        <w:spacing w:line="280" w:lineRule="exact"/>
        <w:jc w:val="left"/>
        <w:rPr>
          <w:rFonts w:asciiTheme="majorEastAsia" w:eastAsiaTheme="majorEastAsia" w:hAnsiTheme="majorEastAsia"/>
          <w:b/>
          <w:szCs w:val="21"/>
        </w:rPr>
      </w:pPr>
      <w:r w:rsidRPr="00A24D66">
        <w:rPr>
          <w:rFonts w:asciiTheme="majorEastAsia" w:eastAsiaTheme="majorEastAsia" w:hAnsiTheme="majorEastAsia" w:hint="eastAsia"/>
          <w:b/>
          <w:szCs w:val="21"/>
        </w:rPr>
        <w:t>2</w:t>
      </w:r>
      <w:r w:rsidR="00EA2934" w:rsidRPr="00A24D66">
        <w:rPr>
          <w:rFonts w:asciiTheme="majorEastAsia" w:eastAsiaTheme="majorEastAsia" w:hAnsiTheme="majorEastAsia" w:hint="eastAsia"/>
          <w:b/>
          <w:szCs w:val="21"/>
        </w:rPr>
        <w:t>7</w:t>
      </w:r>
      <w:r w:rsidRPr="00A24D66">
        <w:rPr>
          <w:rFonts w:asciiTheme="majorEastAsia" w:eastAsiaTheme="majorEastAsia" w:hAnsiTheme="majorEastAsia" w:hint="eastAsia"/>
          <w:b/>
          <w:szCs w:val="21"/>
        </w:rPr>
        <w:t>.</w:t>
      </w:r>
      <w:r w:rsidR="00D06E5F" w:rsidRPr="00A24D66">
        <w:rPr>
          <w:rFonts w:asciiTheme="majorEastAsia" w:eastAsiaTheme="majorEastAsia" w:hAnsiTheme="majorEastAsia" w:hint="eastAsia"/>
          <w:b/>
          <w:szCs w:val="21"/>
        </w:rPr>
        <w:t>「</w:t>
      </w:r>
      <w:r w:rsidR="004D5C0D" w:rsidRPr="00A24D66">
        <w:rPr>
          <w:rFonts w:asciiTheme="majorEastAsia" w:eastAsiaTheme="majorEastAsia" w:hAnsiTheme="majorEastAsia" w:hint="eastAsia"/>
          <w:b/>
          <w:szCs w:val="21"/>
        </w:rPr>
        <w:t>目視</w:t>
      </w:r>
      <w:r w:rsidR="00D06E5F" w:rsidRPr="00A24D66">
        <w:rPr>
          <w:rFonts w:asciiTheme="majorEastAsia" w:eastAsiaTheme="majorEastAsia" w:hAnsiTheme="majorEastAsia" w:hint="eastAsia"/>
          <w:b/>
          <w:szCs w:val="21"/>
        </w:rPr>
        <w:t>調査の実際と留意点」に関する記述のうち、誤っているものはどれか。</w:t>
      </w:r>
      <w:r w:rsidR="00177963" w:rsidRPr="00A24D66">
        <w:rPr>
          <w:rFonts w:asciiTheme="majorEastAsia" w:eastAsiaTheme="majorEastAsia" w:hAnsiTheme="majorEastAsia"/>
          <w:b/>
          <w:szCs w:val="21"/>
        </w:rPr>
        <w:br/>
      </w:r>
    </w:p>
    <w:p w14:paraId="438924FC" w14:textId="03DCEB83" w:rsidR="00044B54" w:rsidRPr="00A24D66" w:rsidRDefault="00485ACB">
      <w:pPr>
        <w:pStyle w:val="a7"/>
        <w:numPr>
          <w:ilvl w:val="0"/>
          <w:numId w:val="27"/>
        </w:numPr>
        <w:snapToGrid w:val="0"/>
        <w:spacing w:line="280" w:lineRule="exact"/>
        <w:ind w:leftChars="0"/>
        <w:jc w:val="left"/>
        <w:rPr>
          <w:rFonts w:asciiTheme="majorEastAsia" w:eastAsiaTheme="majorEastAsia" w:hAnsiTheme="majorEastAsia"/>
          <w:sz w:val="20"/>
          <w:szCs w:val="20"/>
        </w:rPr>
      </w:pPr>
      <w:r w:rsidRPr="00A24D66">
        <w:rPr>
          <w:rFonts w:asciiTheme="majorEastAsia" w:eastAsiaTheme="majorEastAsia" w:hAnsiTheme="majorEastAsia" w:cs="ＭＳ 明朝" w:hint="eastAsia"/>
          <w:sz w:val="20"/>
          <w:szCs w:val="20"/>
        </w:rPr>
        <w:t>改修・解体のための事前調査においては、改修工事などにより、二重仕上げや隠ペい部に使用されているおそれのある箇所は、取外し調査で確認し、試料を採取する</w:t>
      </w:r>
      <w:r w:rsidR="007511A0" w:rsidRPr="00A24D66">
        <w:rPr>
          <w:rFonts w:asciiTheme="majorEastAsia" w:eastAsiaTheme="majorEastAsia" w:hAnsiTheme="majorEastAsia" w:cs="ＭＳ 明朝" w:hint="eastAsia"/>
          <w:sz w:val="20"/>
          <w:szCs w:val="20"/>
        </w:rPr>
        <w:t>必要はない</w:t>
      </w:r>
      <w:r w:rsidRPr="00A24D66">
        <w:rPr>
          <w:rFonts w:asciiTheme="majorEastAsia" w:eastAsiaTheme="majorEastAsia" w:hAnsiTheme="majorEastAsia" w:cs="ＭＳ 明朝" w:hint="eastAsia"/>
          <w:sz w:val="20"/>
          <w:szCs w:val="20"/>
        </w:rPr>
        <w:t xml:space="preserve">。　</w:t>
      </w:r>
      <w:r w:rsidR="00D06E5F" w:rsidRPr="00A24D66">
        <w:rPr>
          <w:rFonts w:asciiTheme="majorEastAsia" w:eastAsiaTheme="majorEastAsia" w:hAnsiTheme="majorEastAsia" w:hint="eastAsia"/>
          <w:sz w:val="20"/>
          <w:szCs w:val="20"/>
        </w:rPr>
        <w:t xml:space="preserve">　</w:t>
      </w:r>
      <w:r w:rsidR="00177963" w:rsidRPr="00A24D66">
        <w:rPr>
          <w:rFonts w:asciiTheme="majorEastAsia" w:eastAsiaTheme="majorEastAsia" w:hAnsiTheme="majorEastAsia"/>
          <w:sz w:val="20"/>
          <w:szCs w:val="20"/>
        </w:rPr>
        <w:br/>
      </w:r>
      <w:r w:rsidR="00D06E5F" w:rsidRPr="00A24D66">
        <w:rPr>
          <w:rFonts w:asciiTheme="majorEastAsia" w:eastAsiaTheme="majorEastAsia" w:hAnsiTheme="majorEastAsia" w:hint="eastAsia"/>
          <w:sz w:val="20"/>
          <w:szCs w:val="20"/>
        </w:rPr>
        <w:t xml:space="preserve">　</w:t>
      </w:r>
    </w:p>
    <w:p w14:paraId="1FCF0E81" w14:textId="42E3114F" w:rsidR="00044B54" w:rsidRPr="00A24D66" w:rsidRDefault="00485ACB">
      <w:pPr>
        <w:pStyle w:val="a7"/>
        <w:numPr>
          <w:ilvl w:val="0"/>
          <w:numId w:val="27"/>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床にカーペットを敷き込んで改修しているケースも多い。この場合にも以前の床仕上げのビニル床タイルや長尺シートなどが残っていることがあるので注意する必要がある。</w:t>
      </w:r>
      <w:r w:rsidR="00177963" w:rsidRPr="00A24D66">
        <w:rPr>
          <w:rFonts w:asciiTheme="majorEastAsia" w:eastAsiaTheme="majorEastAsia" w:hAnsiTheme="majorEastAsia"/>
          <w:sz w:val="20"/>
          <w:szCs w:val="20"/>
        </w:rPr>
        <w:br/>
      </w:r>
      <w:r w:rsidR="00D06E5F" w:rsidRPr="00A24D66">
        <w:rPr>
          <w:rFonts w:asciiTheme="majorEastAsia" w:eastAsiaTheme="majorEastAsia" w:hAnsiTheme="majorEastAsia" w:hint="eastAsia"/>
          <w:sz w:val="20"/>
          <w:szCs w:val="20"/>
        </w:rPr>
        <w:t xml:space="preserve">　</w:t>
      </w:r>
    </w:p>
    <w:p w14:paraId="582B8B0D" w14:textId="77777777" w:rsidR="004D5C0D" w:rsidRPr="00A24D66" w:rsidRDefault="00485ACB">
      <w:pPr>
        <w:pStyle w:val="a7"/>
        <w:numPr>
          <w:ilvl w:val="0"/>
          <w:numId w:val="27"/>
        </w:numPr>
        <w:snapToGrid w:val="0"/>
        <w:ind w:leftChars="0"/>
        <w:jc w:val="left"/>
        <w:rPr>
          <w:rFonts w:asciiTheme="majorEastAsia" w:eastAsiaTheme="majorEastAsia" w:hAnsiTheme="majorEastAsia"/>
        </w:rPr>
      </w:pPr>
      <w:r w:rsidRPr="00A24D66">
        <w:rPr>
          <w:rFonts w:asciiTheme="majorEastAsia" w:eastAsiaTheme="majorEastAsia" w:hAnsiTheme="majorEastAsia" w:hint="eastAsia"/>
          <w:sz w:val="20"/>
          <w:szCs w:val="20"/>
        </w:rPr>
        <w:t>空調機械室や天井点検口から天井裏のスペースを見たとき、放置されているダクトや配管があれば、過去に改修工事が行われた証拠であり、仕上げ工事で天井板などの改修が行われたと考えられる。空調配管などの設計図書などと現地とを見比べる必要がある。</w:t>
      </w:r>
      <w:r w:rsidR="004D5C0D" w:rsidRPr="00A24D66">
        <w:rPr>
          <w:rFonts w:asciiTheme="majorEastAsia" w:eastAsiaTheme="majorEastAsia" w:hAnsiTheme="majorEastAsia"/>
          <w:sz w:val="20"/>
          <w:szCs w:val="20"/>
        </w:rPr>
        <w:br/>
      </w:r>
    </w:p>
    <w:p w14:paraId="029221BA" w14:textId="3AC662C4" w:rsidR="00044B54" w:rsidRPr="00A24D66" w:rsidRDefault="006C0054">
      <w:pPr>
        <w:pStyle w:val="a7"/>
        <w:numPr>
          <w:ilvl w:val="0"/>
          <w:numId w:val="27"/>
        </w:numPr>
        <w:snapToGrid w:val="0"/>
        <w:ind w:leftChars="0"/>
        <w:jc w:val="left"/>
        <w:rPr>
          <w:rFonts w:asciiTheme="majorEastAsia" w:eastAsiaTheme="majorEastAsia" w:hAnsiTheme="majorEastAsia"/>
        </w:rPr>
      </w:pPr>
      <w:r w:rsidRPr="00A24D66">
        <w:rPr>
          <w:rFonts w:asciiTheme="majorEastAsia" w:eastAsiaTheme="majorEastAsia" w:hAnsiTheme="majorEastAsia" w:hint="eastAsia"/>
          <w:sz w:val="20"/>
          <w:szCs w:val="20"/>
        </w:rPr>
        <w:t>レベル</w:t>
      </w:r>
      <w:r w:rsidR="007511A0" w:rsidRPr="00A24D66">
        <w:rPr>
          <w:rFonts w:asciiTheme="majorEastAsia" w:eastAsiaTheme="majorEastAsia" w:hAnsiTheme="majorEastAsia" w:hint="eastAsia"/>
          <w:sz w:val="20"/>
          <w:szCs w:val="20"/>
        </w:rPr>
        <w:t>3</w:t>
      </w:r>
      <w:r w:rsidRPr="00A24D66">
        <w:rPr>
          <w:rFonts w:asciiTheme="majorEastAsia" w:eastAsiaTheme="majorEastAsia" w:hAnsiTheme="majorEastAsia" w:hint="eastAsia"/>
          <w:sz w:val="20"/>
          <w:szCs w:val="20"/>
        </w:rPr>
        <w:t>の石綿含有建材は部分的に改修されている場合や下に隠れている場合もあるため、調査者は注意して調査を進めなければならない。</w:t>
      </w:r>
      <w:r w:rsidR="00485ACB" w:rsidRPr="00A24D66">
        <w:rPr>
          <w:rFonts w:asciiTheme="majorEastAsia" w:eastAsiaTheme="majorEastAsia" w:hAnsiTheme="majorEastAsia" w:hint="eastAsia"/>
          <w:sz w:val="20"/>
        </w:rPr>
        <w:t xml:space="preserve">　　</w:t>
      </w:r>
      <w:r w:rsidR="00B43E46" w:rsidRPr="00A24D66">
        <w:rPr>
          <w:rFonts w:asciiTheme="majorEastAsia" w:eastAsiaTheme="majorEastAsia" w:hAnsiTheme="majorEastAsia" w:hint="eastAsia"/>
          <w:sz w:val="20"/>
        </w:rPr>
        <w:t xml:space="preserve">　</w:t>
      </w:r>
    </w:p>
    <w:p w14:paraId="71B04417" w14:textId="77777777" w:rsidR="00177963" w:rsidRPr="00A24D66" w:rsidRDefault="00177963">
      <w:pPr>
        <w:widowControl/>
        <w:jc w:val="left"/>
        <w:rPr>
          <w:rFonts w:asciiTheme="majorEastAsia" w:eastAsiaTheme="majorEastAsia" w:hAnsiTheme="majorEastAsia"/>
        </w:rPr>
      </w:pPr>
      <w:r w:rsidRPr="00A24D66">
        <w:rPr>
          <w:rFonts w:asciiTheme="majorEastAsia" w:eastAsiaTheme="majorEastAsia" w:hAnsiTheme="majorEastAsia"/>
        </w:rPr>
        <w:br w:type="page"/>
      </w:r>
    </w:p>
    <w:p w14:paraId="460C3511" w14:textId="1231194C" w:rsidR="00D22270" w:rsidRPr="00A24D66" w:rsidRDefault="00EA2934" w:rsidP="00D22270">
      <w:pPr>
        <w:snapToGrid w:val="0"/>
        <w:jc w:val="left"/>
        <w:rPr>
          <w:rFonts w:asciiTheme="majorEastAsia" w:eastAsiaTheme="majorEastAsia" w:hAnsiTheme="majorEastAsia"/>
          <w:b/>
          <w:szCs w:val="21"/>
        </w:rPr>
      </w:pPr>
      <w:r w:rsidRPr="00A24D66">
        <w:rPr>
          <w:rFonts w:asciiTheme="majorEastAsia" w:eastAsiaTheme="majorEastAsia" w:hAnsiTheme="majorEastAsia" w:hint="eastAsia"/>
          <w:b/>
          <w:szCs w:val="21"/>
        </w:rPr>
        <w:lastRenderedPageBreak/>
        <w:t>28.</w:t>
      </w:r>
      <w:r w:rsidR="00D22270" w:rsidRPr="00A24D66">
        <w:rPr>
          <w:rFonts w:asciiTheme="majorEastAsia" w:eastAsiaTheme="majorEastAsia" w:hAnsiTheme="majorEastAsia" w:hint="eastAsia"/>
          <w:b/>
          <w:szCs w:val="21"/>
        </w:rPr>
        <w:t>「調査者による試料採取」に関する記述のうち、誤っているものはどれか。</w:t>
      </w:r>
    </w:p>
    <w:p w14:paraId="00A444AA" w14:textId="77777777" w:rsidR="00177963" w:rsidRPr="00A24D66" w:rsidRDefault="00177963" w:rsidP="00D22270">
      <w:pPr>
        <w:snapToGrid w:val="0"/>
        <w:jc w:val="left"/>
        <w:rPr>
          <w:rFonts w:asciiTheme="majorEastAsia" w:eastAsiaTheme="majorEastAsia" w:hAnsiTheme="majorEastAsia"/>
          <w:b/>
          <w:sz w:val="20"/>
          <w:szCs w:val="20"/>
        </w:rPr>
      </w:pPr>
    </w:p>
    <w:p w14:paraId="449D2BDA" w14:textId="79E6D931" w:rsidR="00D22270" w:rsidRPr="00A24D66" w:rsidRDefault="00D5007D">
      <w:pPr>
        <w:pStyle w:val="a7"/>
        <w:numPr>
          <w:ilvl w:val="0"/>
          <w:numId w:val="28"/>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 xml:space="preserve">依頼者の承諾が得られない場合は採取を行わず、分析による評価、石綿の有無に関する判定がなされていないことを報告書に明記する必要がある。　　</w:t>
      </w:r>
      <w:r w:rsidR="00D22270" w:rsidRPr="00A24D66">
        <w:rPr>
          <w:rFonts w:asciiTheme="majorEastAsia" w:eastAsiaTheme="majorEastAsia" w:hAnsiTheme="majorEastAsia" w:hint="eastAsia"/>
          <w:sz w:val="20"/>
          <w:szCs w:val="20"/>
        </w:rPr>
        <w:t xml:space="preserve">　</w:t>
      </w:r>
      <w:r w:rsidR="00177963" w:rsidRPr="00A24D66">
        <w:rPr>
          <w:rFonts w:asciiTheme="majorEastAsia" w:eastAsiaTheme="majorEastAsia" w:hAnsiTheme="majorEastAsia"/>
          <w:sz w:val="20"/>
          <w:szCs w:val="20"/>
        </w:rPr>
        <w:br/>
      </w:r>
    </w:p>
    <w:p w14:paraId="7D8118C4" w14:textId="28271CD2" w:rsidR="00D5007D" w:rsidRPr="00A24D66" w:rsidRDefault="00D5007D">
      <w:pPr>
        <w:pStyle w:val="a7"/>
        <w:numPr>
          <w:ilvl w:val="0"/>
          <w:numId w:val="28"/>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 xml:space="preserve">大規模な施工現場では、二以上の施工業者が吹付け作業を行い、片方の業者が無石綿の吹付け材で施工し、もう一方の業者は石綿含有の吹付け材で施工したりする場合があるので、これらの点にも留意する必要がある。　　</w:t>
      </w:r>
      <w:r w:rsidR="00177963" w:rsidRPr="00A24D66">
        <w:rPr>
          <w:rFonts w:asciiTheme="majorEastAsia" w:eastAsiaTheme="majorEastAsia" w:hAnsiTheme="majorEastAsia"/>
          <w:sz w:val="20"/>
          <w:szCs w:val="20"/>
        </w:rPr>
        <w:br/>
      </w:r>
    </w:p>
    <w:p w14:paraId="039EA20B" w14:textId="77777777" w:rsidR="006C0054" w:rsidRPr="00A24D66" w:rsidRDefault="006C0054">
      <w:pPr>
        <w:pStyle w:val="a7"/>
        <w:numPr>
          <w:ilvl w:val="0"/>
          <w:numId w:val="28"/>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採取箇所の選定は、先入観を持ってその対象となる室内を詳細に観察することから始まる。</w:t>
      </w:r>
      <w:r w:rsidRPr="00A24D66">
        <w:rPr>
          <w:rFonts w:asciiTheme="majorEastAsia" w:eastAsiaTheme="majorEastAsia" w:hAnsiTheme="majorEastAsia"/>
          <w:sz w:val="20"/>
          <w:szCs w:val="20"/>
        </w:rPr>
        <w:br/>
      </w:r>
    </w:p>
    <w:p w14:paraId="091DEEFA" w14:textId="06BD8B6C" w:rsidR="00D22270" w:rsidRPr="00A24D66" w:rsidRDefault="006C0054" w:rsidP="00323438">
      <w:pPr>
        <w:pStyle w:val="a7"/>
        <w:numPr>
          <w:ilvl w:val="0"/>
          <w:numId w:val="28"/>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sz w:val="20"/>
          <w:szCs w:val="20"/>
        </w:rPr>
        <w:t>分析結果の代表性を確保するためには、複数の試料が必要となる。事前調査につい</w:t>
      </w:r>
      <w:r w:rsidRPr="00A24D66">
        <w:rPr>
          <w:rFonts w:asciiTheme="majorEastAsia" w:eastAsiaTheme="majorEastAsia" w:hAnsiTheme="majorEastAsia" w:cs="ＭＳ 明朝" w:hint="eastAsia"/>
          <w:sz w:val="20"/>
          <w:szCs w:val="20"/>
        </w:rPr>
        <w:t>ては、同一と考えられる建材の範囲ごとに区別して、独立して分析判定を行うことが</w:t>
      </w:r>
      <w:r w:rsidRPr="00A24D66">
        <w:rPr>
          <w:rFonts w:asciiTheme="majorEastAsia" w:eastAsiaTheme="majorEastAsia" w:hAnsiTheme="majorEastAsia"/>
          <w:sz w:val="20"/>
          <w:szCs w:val="20"/>
        </w:rPr>
        <w:t>示されている。その上で、さらに同一と考えられる建材の範囲ごとに、原則として３ヵ所以上から試料を採取することを示している。また、採取時に異なる色、形状、硬さ、材料の均一性の違い、継目といった見た目で異なる建材製品と判断される場合は、異なる建材製品として別々に採取し、決して混ぜないで別々の分析試料とすることが重要である。</w:t>
      </w:r>
      <w:r w:rsidR="00D5007D" w:rsidRPr="00A24D66">
        <w:rPr>
          <w:rFonts w:asciiTheme="majorEastAsia" w:eastAsiaTheme="majorEastAsia" w:hAnsiTheme="majorEastAsia" w:hint="eastAsia"/>
          <w:sz w:val="20"/>
          <w:szCs w:val="20"/>
        </w:rPr>
        <w:t xml:space="preserve">　</w:t>
      </w:r>
    </w:p>
    <w:p w14:paraId="6B23F501" w14:textId="5CEA1C66" w:rsidR="00E24B09" w:rsidRPr="00A24D66" w:rsidRDefault="00E24B09" w:rsidP="004730A7">
      <w:pPr>
        <w:snapToGrid w:val="0"/>
        <w:spacing w:line="280" w:lineRule="exact"/>
        <w:jc w:val="left"/>
        <w:rPr>
          <w:rFonts w:asciiTheme="majorEastAsia" w:eastAsiaTheme="majorEastAsia" w:hAnsiTheme="majorEastAsia"/>
        </w:rPr>
      </w:pPr>
    </w:p>
    <w:p w14:paraId="1C50532B" w14:textId="63E83118" w:rsidR="003833A1" w:rsidRPr="00A24D66" w:rsidRDefault="003833A1" w:rsidP="004730A7">
      <w:pPr>
        <w:snapToGrid w:val="0"/>
        <w:spacing w:line="280" w:lineRule="exact"/>
        <w:jc w:val="left"/>
        <w:rPr>
          <w:rFonts w:asciiTheme="majorEastAsia" w:eastAsiaTheme="majorEastAsia" w:hAnsiTheme="majorEastAsia"/>
        </w:rPr>
      </w:pPr>
    </w:p>
    <w:p w14:paraId="42439670" w14:textId="7F896D0A" w:rsidR="00044B54" w:rsidRPr="00A24D66" w:rsidRDefault="00E5306D" w:rsidP="004730A7">
      <w:pPr>
        <w:snapToGrid w:val="0"/>
        <w:spacing w:line="280" w:lineRule="exact"/>
        <w:jc w:val="left"/>
        <w:rPr>
          <w:rFonts w:asciiTheme="majorEastAsia" w:eastAsiaTheme="majorEastAsia" w:hAnsiTheme="majorEastAsia"/>
          <w:b/>
          <w:szCs w:val="21"/>
        </w:rPr>
      </w:pPr>
      <w:r w:rsidRPr="00A24D66">
        <w:rPr>
          <w:rFonts w:asciiTheme="majorEastAsia" w:eastAsiaTheme="majorEastAsia" w:hAnsiTheme="majorEastAsia" w:hint="eastAsia"/>
          <w:b/>
          <w:szCs w:val="21"/>
        </w:rPr>
        <w:t>2</w:t>
      </w:r>
      <w:r w:rsidR="00EA2934" w:rsidRPr="00A24D66">
        <w:rPr>
          <w:rFonts w:asciiTheme="majorEastAsia" w:eastAsiaTheme="majorEastAsia" w:hAnsiTheme="majorEastAsia" w:hint="eastAsia"/>
          <w:b/>
          <w:szCs w:val="21"/>
        </w:rPr>
        <w:t>9</w:t>
      </w:r>
      <w:r w:rsidRPr="00A24D66">
        <w:rPr>
          <w:rFonts w:asciiTheme="majorEastAsia" w:eastAsiaTheme="majorEastAsia" w:hAnsiTheme="majorEastAsia" w:hint="eastAsia"/>
          <w:b/>
          <w:szCs w:val="21"/>
        </w:rPr>
        <w:t>.</w:t>
      </w:r>
      <w:r w:rsidR="00DF7275" w:rsidRPr="00A24D66">
        <w:rPr>
          <w:rFonts w:asciiTheme="majorEastAsia" w:eastAsiaTheme="majorEastAsia" w:hAnsiTheme="majorEastAsia" w:hint="eastAsia"/>
          <w:b/>
          <w:szCs w:val="21"/>
        </w:rPr>
        <w:t>「調査者による試料採取」に関する記述のうち、誤っているものはどれか。</w:t>
      </w:r>
      <w:r w:rsidR="00177963" w:rsidRPr="00A24D66">
        <w:rPr>
          <w:rFonts w:asciiTheme="majorEastAsia" w:eastAsiaTheme="majorEastAsia" w:hAnsiTheme="majorEastAsia"/>
          <w:b/>
          <w:szCs w:val="21"/>
        </w:rPr>
        <w:br/>
      </w:r>
    </w:p>
    <w:p w14:paraId="35EF1BBB" w14:textId="7A8AECB5" w:rsidR="00044B54" w:rsidRPr="00A24D66" w:rsidRDefault="006C5885">
      <w:pPr>
        <w:pStyle w:val="a7"/>
        <w:numPr>
          <w:ilvl w:val="0"/>
          <w:numId w:val="29"/>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cs="ＭＳ 明朝" w:hint="eastAsia"/>
          <w:sz w:val="20"/>
          <w:szCs w:val="20"/>
        </w:rPr>
        <w:t>平屋建ての建築物で施工範囲が</w:t>
      </w:r>
      <w:r w:rsidRPr="00A24D66">
        <w:rPr>
          <w:rFonts w:asciiTheme="majorEastAsia" w:eastAsiaTheme="majorEastAsia" w:hAnsiTheme="majorEastAsia" w:hint="eastAsia"/>
          <w:sz w:val="20"/>
          <w:szCs w:val="20"/>
        </w:rPr>
        <w:t>3,000</w:t>
      </w:r>
      <w:r w:rsidR="00353BDF" w:rsidRPr="00A24D66">
        <w:rPr>
          <w:rFonts w:asciiTheme="majorEastAsia" w:eastAsiaTheme="majorEastAsia" w:hAnsiTheme="majorEastAsia" w:hint="eastAsia"/>
          <w:sz w:val="20"/>
          <w:szCs w:val="20"/>
        </w:rPr>
        <w:t>ｍ</w:t>
      </w:r>
      <w:r w:rsidR="00353BDF" w:rsidRPr="00A24D66">
        <w:rPr>
          <w:rFonts w:asciiTheme="majorEastAsia" w:eastAsiaTheme="majorEastAsia" w:hAnsiTheme="majorEastAsia" w:hint="eastAsia"/>
          <w:sz w:val="20"/>
          <w:szCs w:val="20"/>
          <w:vertAlign w:val="superscript"/>
        </w:rPr>
        <w:t>２</w:t>
      </w:r>
      <w:r w:rsidRPr="00A24D66">
        <w:rPr>
          <w:rFonts w:asciiTheme="majorEastAsia" w:eastAsiaTheme="majorEastAsia" w:hAnsiTheme="majorEastAsia" w:hint="eastAsia"/>
          <w:sz w:val="20"/>
          <w:szCs w:val="20"/>
        </w:rPr>
        <w:t>未満の場合、試料は原則として、該当吹付け材施工部位の３ヵ所以上、１ヵ所当たり10cm</w:t>
      </w:r>
      <w:r w:rsidR="00353BDF" w:rsidRPr="00A24D66">
        <w:rPr>
          <w:rFonts w:asciiTheme="majorEastAsia" w:eastAsiaTheme="majorEastAsia" w:hAnsiTheme="majorEastAsia" w:hint="eastAsia"/>
          <w:sz w:val="20"/>
          <w:szCs w:val="20"/>
          <w:vertAlign w:val="superscript"/>
        </w:rPr>
        <w:t>３</w:t>
      </w:r>
      <w:r w:rsidRPr="00A24D66">
        <w:rPr>
          <w:rFonts w:asciiTheme="majorEastAsia" w:eastAsiaTheme="majorEastAsia" w:hAnsiTheme="majorEastAsia" w:hint="eastAsia"/>
          <w:sz w:val="20"/>
          <w:szCs w:val="20"/>
        </w:rPr>
        <w:t>程度の試料を</w:t>
      </w:r>
      <w:r w:rsidR="00353BDF" w:rsidRPr="00A24D66">
        <w:rPr>
          <w:rFonts w:asciiTheme="majorEastAsia" w:eastAsiaTheme="majorEastAsia" w:hAnsiTheme="majorEastAsia" w:hint="eastAsia"/>
          <w:sz w:val="20"/>
          <w:szCs w:val="20"/>
        </w:rPr>
        <w:t>それぞれ</w:t>
      </w:r>
      <w:r w:rsidRPr="00A24D66">
        <w:rPr>
          <w:rFonts w:asciiTheme="majorEastAsia" w:eastAsiaTheme="majorEastAsia" w:hAnsiTheme="majorEastAsia" w:hint="eastAsia"/>
          <w:sz w:val="20"/>
          <w:szCs w:val="20"/>
        </w:rPr>
        <w:t xml:space="preserve">採取し、それぞれ密閉式試料ホルダーに入れ密閉した上で、それらの試料を一まとめにして密閉式試料ボックスに収納すること。　　</w:t>
      </w:r>
      <w:r w:rsidR="00177963" w:rsidRPr="00A24D66">
        <w:rPr>
          <w:rFonts w:asciiTheme="majorEastAsia" w:eastAsiaTheme="majorEastAsia" w:hAnsiTheme="majorEastAsia"/>
          <w:sz w:val="20"/>
          <w:szCs w:val="20"/>
        </w:rPr>
        <w:br/>
      </w:r>
      <w:r w:rsidRPr="00A24D66">
        <w:rPr>
          <w:rFonts w:asciiTheme="majorEastAsia" w:eastAsiaTheme="majorEastAsia" w:hAnsiTheme="majorEastAsia" w:hint="eastAsia"/>
          <w:sz w:val="20"/>
          <w:szCs w:val="20"/>
        </w:rPr>
        <w:t xml:space="preserve">　</w:t>
      </w:r>
    </w:p>
    <w:p w14:paraId="4C4930B1" w14:textId="2099CF49" w:rsidR="00CC538A" w:rsidRPr="00A24D66" w:rsidRDefault="00CC538A" w:rsidP="0012356F">
      <w:pPr>
        <w:pStyle w:val="a7"/>
        <w:numPr>
          <w:ilvl w:val="0"/>
          <w:numId w:val="29"/>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sz w:val="20"/>
          <w:szCs w:val="20"/>
        </w:rPr>
        <w:t>折板屋根用断熱材の施工範囲から３ヵ所以上、１ヵ所あたり1</w:t>
      </w:r>
      <w:r w:rsidR="00743CED" w:rsidRPr="00A24D66">
        <w:rPr>
          <w:rFonts w:asciiTheme="majorEastAsia" w:eastAsiaTheme="majorEastAsia" w:hAnsiTheme="majorEastAsia" w:hint="eastAsia"/>
          <w:sz w:val="20"/>
          <w:szCs w:val="20"/>
        </w:rPr>
        <w:t>0</w:t>
      </w:r>
      <w:r w:rsidR="007475DD" w:rsidRPr="007475DD">
        <w:rPr>
          <w:rFonts w:asciiTheme="majorEastAsia" w:eastAsiaTheme="majorEastAsia" w:hAnsiTheme="majorEastAsia" w:hint="eastAsia"/>
          <w:sz w:val="20"/>
          <w:szCs w:val="20"/>
        </w:rPr>
        <w:t xml:space="preserve"> </w:t>
      </w:r>
      <w:r w:rsidR="007475DD" w:rsidRPr="00A24D66">
        <w:rPr>
          <w:rFonts w:asciiTheme="majorEastAsia" w:eastAsiaTheme="majorEastAsia" w:hAnsiTheme="majorEastAsia" w:hint="eastAsia"/>
          <w:sz w:val="20"/>
          <w:szCs w:val="20"/>
        </w:rPr>
        <w:t>cm</w:t>
      </w:r>
      <w:r w:rsidR="007475DD" w:rsidRPr="00A24D66">
        <w:rPr>
          <w:rFonts w:asciiTheme="majorEastAsia" w:eastAsiaTheme="majorEastAsia" w:hAnsiTheme="majorEastAsia" w:hint="eastAsia"/>
          <w:sz w:val="20"/>
          <w:szCs w:val="20"/>
          <w:vertAlign w:val="superscript"/>
        </w:rPr>
        <w:t>３</w:t>
      </w:r>
      <w:r w:rsidRPr="00A24D66">
        <w:rPr>
          <w:rFonts w:asciiTheme="majorEastAsia" w:eastAsiaTheme="majorEastAsia" w:hAnsiTheme="majorEastAsia"/>
          <w:sz w:val="20"/>
          <w:szCs w:val="20"/>
        </w:rPr>
        <w:t>程度の試料をそれぞれ採取しそれぞれ密閉式試料ホルダーに入れ密閉した上で、それらの試料をひとまとめにして密閉式試料ボックスに収納する。</w:t>
      </w:r>
      <w:r w:rsidRPr="00A24D66">
        <w:rPr>
          <w:rFonts w:asciiTheme="majorEastAsia" w:eastAsiaTheme="majorEastAsia" w:hAnsiTheme="majorEastAsia"/>
          <w:sz w:val="20"/>
          <w:szCs w:val="20"/>
        </w:rPr>
        <w:br/>
      </w:r>
    </w:p>
    <w:p w14:paraId="15E22EC5" w14:textId="77777777" w:rsidR="00CC538A" w:rsidRPr="00A24D66" w:rsidRDefault="00CC538A" w:rsidP="004F58D4">
      <w:pPr>
        <w:pStyle w:val="a7"/>
        <w:numPr>
          <w:ilvl w:val="0"/>
          <w:numId w:val="29"/>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成形板の</w:t>
      </w:r>
      <w:r w:rsidRPr="00A24D66">
        <w:rPr>
          <w:rFonts w:asciiTheme="majorEastAsia" w:eastAsiaTheme="majorEastAsia" w:hAnsiTheme="majorEastAsia"/>
          <w:sz w:val="20"/>
          <w:szCs w:val="20"/>
        </w:rPr>
        <w:t>試料の採取は、試料採取範囲から３ヵ所を選定して、１ヵ所あたり100cm2程度の試料をそれぞれ採取してそれぞれ密閉式試料ホルダーに入れ密閉した上で、密閉式試料ボックスに入れ、それらの試料をひとまとめにして収納する</w:t>
      </w:r>
      <w:r w:rsidRPr="00A24D66">
        <w:rPr>
          <w:rFonts w:asciiTheme="majorEastAsia" w:eastAsiaTheme="majorEastAsia" w:hAnsiTheme="majorEastAsia" w:hint="eastAsia"/>
          <w:sz w:val="20"/>
          <w:szCs w:val="20"/>
        </w:rPr>
        <w:t>。</w:t>
      </w:r>
      <w:r w:rsidRPr="00A24D66">
        <w:rPr>
          <w:rFonts w:asciiTheme="majorEastAsia" w:eastAsiaTheme="majorEastAsia" w:hAnsiTheme="majorEastAsia"/>
          <w:sz w:val="20"/>
          <w:szCs w:val="20"/>
        </w:rPr>
        <w:br/>
      </w:r>
    </w:p>
    <w:p w14:paraId="07D0EDC9" w14:textId="566956AD" w:rsidR="006C5885" w:rsidRPr="00A24D66" w:rsidRDefault="00CC538A" w:rsidP="00CB2A93">
      <w:pPr>
        <w:pStyle w:val="a7"/>
        <w:numPr>
          <w:ilvl w:val="0"/>
          <w:numId w:val="29"/>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sz w:val="20"/>
          <w:szCs w:val="20"/>
        </w:rPr>
        <w:t>複合・複層建材については注意が必要である。これらの複合・複層建材は一部の建材に石綿が含有されている場合や、または一休化した建材の塗装や表面被覆材または接着剤などの素材や層の一部に石綿が含有されている場合がある。これらの複合・複層建材の試料は、全ての層を含めて採取しなければならない。</w:t>
      </w:r>
      <w:r w:rsidR="006C5885" w:rsidRPr="00A24D66">
        <w:rPr>
          <w:rFonts w:asciiTheme="majorEastAsia" w:eastAsiaTheme="majorEastAsia" w:hAnsiTheme="majorEastAsia" w:hint="eastAsia"/>
          <w:sz w:val="20"/>
          <w:szCs w:val="20"/>
        </w:rPr>
        <w:t xml:space="preserve">　</w:t>
      </w:r>
    </w:p>
    <w:p w14:paraId="75BDC3FB" w14:textId="37C5C73B" w:rsidR="00911EF1" w:rsidRPr="00A24D66" w:rsidRDefault="00911EF1" w:rsidP="004730A7">
      <w:pPr>
        <w:snapToGrid w:val="0"/>
        <w:spacing w:line="280" w:lineRule="exact"/>
        <w:jc w:val="left"/>
        <w:rPr>
          <w:rFonts w:asciiTheme="majorEastAsia" w:eastAsiaTheme="majorEastAsia" w:hAnsiTheme="majorEastAsia"/>
        </w:rPr>
      </w:pPr>
    </w:p>
    <w:p w14:paraId="5C82FA07" w14:textId="77777777" w:rsidR="00B223C9" w:rsidRPr="00A24D66" w:rsidRDefault="00B223C9" w:rsidP="004730A7">
      <w:pPr>
        <w:snapToGrid w:val="0"/>
        <w:spacing w:line="280" w:lineRule="exact"/>
        <w:jc w:val="left"/>
        <w:rPr>
          <w:rFonts w:asciiTheme="majorEastAsia" w:eastAsiaTheme="majorEastAsia" w:hAnsiTheme="majorEastAsia"/>
        </w:rPr>
      </w:pPr>
    </w:p>
    <w:p w14:paraId="5ED7AED7" w14:textId="77777777" w:rsidR="003B5199" w:rsidRPr="00A24D66" w:rsidRDefault="003B5199">
      <w:pPr>
        <w:widowControl/>
        <w:jc w:val="left"/>
        <w:rPr>
          <w:rFonts w:asciiTheme="majorEastAsia" w:eastAsiaTheme="majorEastAsia" w:hAnsiTheme="majorEastAsia"/>
          <w:b/>
          <w:szCs w:val="21"/>
        </w:rPr>
      </w:pPr>
      <w:r w:rsidRPr="00A24D66">
        <w:rPr>
          <w:rFonts w:asciiTheme="majorEastAsia" w:eastAsiaTheme="majorEastAsia" w:hAnsiTheme="majorEastAsia"/>
          <w:b/>
          <w:szCs w:val="21"/>
        </w:rPr>
        <w:br w:type="page"/>
      </w:r>
    </w:p>
    <w:p w14:paraId="1D4BA799" w14:textId="0553119F" w:rsidR="00CD065C" w:rsidRPr="00A24D66" w:rsidRDefault="00EA2934" w:rsidP="004730A7">
      <w:pPr>
        <w:snapToGrid w:val="0"/>
        <w:spacing w:line="280" w:lineRule="exact"/>
        <w:jc w:val="left"/>
        <w:rPr>
          <w:rFonts w:asciiTheme="majorEastAsia" w:eastAsiaTheme="majorEastAsia" w:hAnsiTheme="majorEastAsia"/>
          <w:b/>
          <w:szCs w:val="21"/>
        </w:rPr>
      </w:pPr>
      <w:r w:rsidRPr="00A24D66">
        <w:rPr>
          <w:rFonts w:asciiTheme="majorEastAsia" w:eastAsiaTheme="majorEastAsia" w:hAnsiTheme="majorEastAsia" w:hint="eastAsia"/>
          <w:b/>
          <w:szCs w:val="21"/>
        </w:rPr>
        <w:lastRenderedPageBreak/>
        <w:t>30</w:t>
      </w:r>
      <w:r w:rsidR="00E5306D" w:rsidRPr="00A24D66">
        <w:rPr>
          <w:rFonts w:asciiTheme="majorEastAsia" w:eastAsiaTheme="majorEastAsia" w:hAnsiTheme="majorEastAsia" w:hint="eastAsia"/>
          <w:b/>
          <w:szCs w:val="21"/>
        </w:rPr>
        <w:t>.</w:t>
      </w:r>
      <w:r w:rsidR="008E3E40" w:rsidRPr="00A24D66">
        <w:rPr>
          <w:rFonts w:asciiTheme="majorEastAsia" w:eastAsiaTheme="majorEastAsia" w:hAnsiTheme="majorEastAsia" w:hint="eastAsia"/>
          <w:b/>
          <w:szCs w:val="21"/>
        </w:rPr>
        <w:t>「</w:t>
      </w:r>
      <w:r w:rsidR="00665413" w:rsidRPr="00A24D66">
        <w:rPr>
          <w:rFonts w:asciiTheme="majorEastAsia" w:eastAsiaTheme="majorEastAsia" w:hAnsiTheme="majorEastAsia" w:hint="eastAsia"/>
          <w:b/>
          <w:szCs w:val="21"/>
        </w:rPr>
        <w:t>調査者に必要な石綿分析の知識</w:t>
      </w:r>
      <w:r w:rsidR="008E3E40" w:rsidRPr="00A24D66">
        <w:rPr>
          <w:rFonts w:asciiTheme="majorEastAsia" w:eastAsiaTheme="majorEastAsia" w:hAnsiTheme="majorEastAsia" w:hint="eastAsia"/>
          <w:b/>
          <w:szCs w:val="21"/>
        </w:rPr>
        <w:t>」に関する記述のうち、誤っているものはどれか。</w:t>
      </w:r>
      <w:r w:rsidR="00177963" w:rsidRPr="00A24D66">
        <w:rPr>
          <w:rFonts w:asciiTheme="majorEastAsia" w:eastAsiaTheme="majorEastAsia" w:hAnsiTheme="majorEastAsia"/>
          <w:b/>
          <w:szCs w:val="21"/>
        </w:rPr>
        <w:br/>
      </w:r>
    </w:p>
    <w:p w14:paraId="38FCC17B" w14:textId="77777777" w:rsidR="00CC538A" w:rsidRPr="00A24D66" w:rsidRDefault="00CC538A" w:rsidP="00461D2F">
      <w:pPr>
        <w:pStyle w:val="a7"/>
        <w:numPr>
          <w:ilvl w:val="0"/>
          <w:numId w:val="30"/>
        </w:numPr>
        <w:snapToGrid w:val="0"/>
        <w:ind w:leftChars="0"/>
        <w:jc w:val="left"/>
        <w:rPr>
          <w:rFonts w:asciiTheme="majorEastAsia" w:eastAsiaTheme="majorEastAsia" w:hAnsiTheme="majorEastAsia" w:cs="ＭＳ 明朝"/>
          <w:sz w:val="20"/>
          <w:szCs w:val="20"/>
        </w:rPr>
      </w:pPr>
      <w:r w:rsidRPr="00A24D66">
        <w:rPr>
          <w:rFonts w:asciiTheme="majorEastAsia" w:eastAsiaTheme="majorEastAsia" w:hAnsiTheme="majorEastAsia" w:cs="ＭＳ 明朝"/>
          <w:sz w:val="20"/>
          <w:szCs w:val="20"/>
        </w:rPr>
        <w:t>現地での写真撮影は、その写真を編集し、調査報告書を作成する調査者自身が力メラマンとなることが望ましいが、ある一定規模以上になれば、調査者が複数人になったり、補助員に撮影させた場合でも、報告する写真構図を事前に打ち合わせしておくなど、補助員を指導し皆で協力しあって、相互にチェックしながら記録を残していくべきである。</w:t>
      </w:r>
      <w:r w:rsidRPr="00A24D66">
        <w:rPr>
          <w:rFonts w:asciiTheme="majorEastAsia" w:eastAsiaTheme="majorEastAsia" w:hAnsiTheme="majorEastAsia" w:cs="ＭＳ 明朝"/>
          <w:sz w:val="20"/>
          <w:szCs w:val="20"/>
        </w:rPr>
        <w:br/>
      </w:r>
    </w:p>
    <w:p w14:paraId="4BFB032C" w14:textId="7350FEFC" w:rsidR="00184D05" w:rsidRPr="00A24D66" w:rsidRDefault="00184D05" w:rsidP="00D228C2">
      <w:pPr>
        <w:pStyle w:val="a7"/>
        <w:numPr>
          <w:ilvl w:val="0"/>
          <w:numId w:val="30"/>
        </w:numPr>
        <w:snapToGrid w:val="0"/>
        <w:ind w:leftChars="0"/>
        <w:jc w:val="left"/>
        <w:rPr>
          <w:rFonts w:asciiTheme="majorEastAsia" w:eastAsiaTheme="majorEastAsia" w:hAnsiTheme="majorEastAsia" w:cs="ＭＳ 明朝"/>
          <w:sz w:val="20"/>
          <w:szCs w:val="20"/>
        </w:rPr>
      </w:pPr>
      <w:r w:rsidRPr="00A24D66">
        <w:rPr>
          <w:rFonts w:asciiTheme="majorEastAsia" w:eastAsiaTheme="majorEastAsia" w:hAnsiTheme="majorEastAsia" w:cs="ＭＳ 明朝"/>
          <w:sz w:val="20"/>
          <w:szCs w:val="20"/>
        </w:rPr>
        <w:t>建材の石綿分析は、まず、採取した試料について、「</w:t>
      </w:r>
      <w:r w:rsidR="003B5199" w:rsidRPr="00A24D66">
        <w:rPr>
          <w:rFonts w:asciiTheme="majorEastAsia" w:eastAsiaTheme="majorEastAsia" w:hAnsiTheme="majorEastAsia" w:cs="ＭＳ 明朝"/>
          <w:sz w:val="20"/>
          <w:szCs w:val="20"/>
        </w:rPr>
        <w:t>定量</w:t>
      </w:r>
      <w:r w:rsidRPr="00A24D66">
        <w:rPr>
          <w:rFonts w:asciiTheme="majorEastAsia" w:eastAsiaTheme="majorEastAsia" w:hAnsiTheme="majorEastAsia" w:cs="ＭＳ 明朝"/>
          <w:sz w:val="20"/>
          <w:szCs w:val="20"/>
        </w:rPr>
        <w:t>分析」を行い、石綿が含有しているかどうかを判定する（「石綿含有あり」または「石綿含有なし（石綿不検出）」）。そして、「石綿含有あり」の試料については、「定</w:t>
      </w:r>
      <w:r w:rsidR="003B5199" w:rsidRPr="00A24D66">
        <w:rPr>
          <w:rFonts w:asciiTheme="majorEastAsia" w:eastAsiaTheme="majorEastAsia" w:hAnsiTheme="majorEastAsia" w:cs="ＭＳ 明朝" w:hint="eastAsia"/>
          <w:sz w:val="20"/>
          <w:szCs w:val="20"/>
        </w:rPr>
        <w:t>性</w:t>
      </w:r>
      <w:r w:rsidRPr="00A24D66">
        <w:rPr>
          <w:rFonts w:asciiTheme="majorEastAsia" w:eastAsiaTheme="majorEastAsia" w:hAnsiTheme="majorEastAsia" w:cs="ＭＳ 明朝"/>
          <w:sz w:val="20"/>
          <w:szCs w:val="20"/>
        </w:rPr>
        <w:t>分析」を実施し、石綿の含有率が「0.1％超」であるか「0.1％以下」であるかを判定する。「アスベスト分析マニュアル」では記載された</w:t>
      </w:r>
      <w:r w:rsidR="003B5199" w:rsidRPr="00A24D66">
        <w:rPr>
          <w:rFonts w:asciiTheme="majorEastAsia" w:eastAsiaTheme="majorEastAsia" w:hAnsiTheme="majorEastAsia" w:cs="ＭＳ 明朝"/>
          <w:sz w:val="20"/>
          <w:szCs w:val="20"/>
        </w:rPr>
        <w:t>定量</w:t>
      </w:r>
      <w:r w:rsidRPr="00A24D66">
        <w:rPr>
          <w:rFonts w:asciiTheme="majorEastAsia" w:eastAsiaTheme="majorEastAsia" w:hAnsiTheme="majorEastAsia" w:cs="ＭＳ 明朝"/>
          <w:sz w:val="20"/>
          <w:szCs w:val="20"/>
        </w:rPr>
        <w:t>、</w:t>
      </w:r>
      <w:r w:rsidR="003B5199" w:rsidRPr="00A24D66">
        <w:rPr>
          <w:rFonts w:asciiTheme="majorEastAsia" w:eastAsiaTheme="majorEastAsia" w:hAnsiTheme="majorEastAsia" w:cs="ＭＳ 明朝"/>
          <w:sz w:val="20"/>
          <w:szCs w:val="20"/>
        </w:rPr>
        <w:t>定性</w:t>
      </w:r>
      <w:r w:rsidRPr="00A24D66">
        <w:rPr>
          <w:rFonts w:asciiTheme="majorEastAsia" w:eastAsiaTheme="majorEastAsia" w:hAnsiTheme="majorEastAsia" w:cs="ＭＳ 明朝"/>
          <w:sz w:val="20"/>
          <w:szCs w:val="20"/>
        </w:rPr>
        <w:t>分析法のいくつかを組み合わせることにより、分析精度を担保することを推奨している。</w:t>
      </w:r>
      <w:r w:rsidRPr="00A24D66">
        <w:rPr>
          <w:rFonts w:asciiTheme="majorEastAsia" w:eastAsiaTheme="majorEastAsia" w:hAnsiTheme="majorEastAsia" w:cs="ＭＳ 明朝"/>
          <w:sz w:val="20"/>
          <w:szCs w:val="20"/>
        </w:rPr>
        <w:br/>
      </w:r>
    </w:p>
    <w:p w14:paraId="56E9912F" w14:textId="135B6326" w:rsidR="00177963" w:rsidRPr="00A24D66" w:rsidRDefault="00184D05" w:rsidP="007B7883">
      <w:pPr>
        <w:pStyle w:val="a7"/>
        <w:numPr>
          <w:ilvl w:val="0"/>
          <w:numId w:val="30"/>
        </w:numPr>
        <w:snapToGrid w:val="0"/>
        <w:ind w:leftChars="0"/>
        <w:jc w:val="left"/>
        <w:rPr>
          <w:rFonts w:asciiTheme="majorEastAsia" w:eastAsiaTheme="majorEastAsia" w:hAnsiTheme="majorEastAsia" w:cs="ＭＳ 明朝"/>
          <w:sz w:val="20"/>
          <w:szCs w:val="20"/>
        </w:rPr>
      </w:pPr>
      <w:r w:rsidRPr="00A24D66">
        <w:rPr>
          <w:rFonts w:asciiTheme="majorEastAsia" w:eastAsiaTheme="majorEastAsia" w:hAnsiTheme="majorEastAsia" w:cs="ＭＳ 明朝" w:hint="eastAsia"/>
          <w:sz w:val="20"/>
          <w:szCs w:val="20"/>
        </w:rPr>
        <w:t xml:space="preserve">定性分析方法1（JIS </w:t>
      </w:r>
      <w:r w:rsidRPr="00A24D66">
        <w:rPr>
          <w:rFonts w:asciiTheme="majorEastAsia" w:eastAsiaTheme="majorEastAsia" w:hAnsiTheme="majorEastAsia" w:cs="ＭＳ 明朝"/>
          <w:sz w:val="20"/>
          <w:szCs w:val="20"/>
        </w:rPr>
        <w:t>A1481-1</w:t>
      </w:r>
      <w:r w:rsidRPr="00A24D66">
        <w:rPr>
          <w:rFonts w:asciiTheme="majorEastAsia" w:eastAsiaTheme="majorEastAsia" w:hAnsiTheme="majorEastAsia" w:cs="ＭＳ 明朝" w:hint="eastAsia"/>
          <w:sz w:val="20"/>
          <w:szCs w:val="20"/>
        </w:rPr>
        <w:t>）は、</w:t>
      </w:r>
      <w:r w:rsidRPr="00A24D66">
        <w:rPr>
          <w:rFonts w:asciiTheme="majorEastAsia" w:eastAsiaTheme="majorEastAsia" w:hAnsiTheme="majorEastAsia" w:cs="ＭＳ 明朝"/>
          <w:sz w:val="20"/>
          <w:szCs w:val="20"/>
        </w:rPr>
        <w:t>非意図的に混入したアスベストの定性分析や建築用仕上塗材のような複合・複層建材の試料の素材別・層別の定性分析ができる。</w:t>
      </w:r>
      <w:r w:rsidR="005C05BB" w:rsidRPr="00A24D66">
        <w:rPr>
          <w:rFonts w:asciiTheme="majorEastAsia" w:eastAsiaTheme="majorEastAsia" w:hAnsiTheme="majorEastAsia" w:cs="ＭＳ 明朝" w:hint="eastAsia"/>
          <w:sz w:val="20"/>
          <w:szCs w:val="20"/>
        </w:rPr>
        <w:t xml:space="preserve">　　</w:t>
      </w:r>
      <w:r w:rsidRPr="00A24D66">
        <w:rPr>
          <w:rFonts w:asciiTheme="majorEastAsia" w:eastAsiaTheme="majorEastAsia" w:hAnsiTheme="majorEastAsia" w:cs="ＭＳ 明朝"/>
          <w:sz w:val="20"/>
          <w:szCs w:val="20"/>
        </w:rPr>
        <w:br/>
      </w:r>
    </w:p>
    <w:p w14:paraId="78D15722" w14:textId="1A05D189" w:rsidR="00184D05" w:rsidRPr="00A24D66" w:rsidRDefault="00184D05" w:rsidP="00840D5A">
      <w:pPr>
        <w:pStyle w:val="a7"/>
        <w:numPr>
          <w:ilvl w:val="0"/>
          <w:numId w:val="30"/>
        </w:numPr>
        <w:snapToGrid w:val="0"/>
        <w:ind w:leftChars="0"/>
        <w:jc w:val="left"/>
        <w:rPr>
          <w:rFonts w:asciiTheme="majorEastAsia" w:eastAsiaTheme="majorEastAsia" w:hAnsiTheme="majorEastAsia" w:cs="ＭＳ 明朝"/>
          <w:sz w:val="20"/>
          <w:szCs w:val="20"/>
        </w:rPr>
      </w:pPr>
      <w:r w:rsidRPr="00A24D66">
        <w:rPr>
          <w:rFonts w:asciiTheme="majorEastAsia" w:eastAsiaTheme="majorEastAsia" w:hAnsiTheme="majorEastAsia" w:cs="ＭＳ 明朝" w:hint="eastAsia"/>
          <w:sz w:val="20"/>
          <w:szCs w:val="20"/>
        </w:rPr>
        <w:t>石綿の分析は、</w:t>
      </w:r>
      <w:r w:rsidRPr="00A24D66">
        <w:rPr>
          <w:rFonts w:asciiTheme="majorEastAsia" w:eastAsiaTheme="majorEastAsia" w:hAnsiTheme="majorEastAsia" w:cs="ＭＳ 明朝"/>
          <w:sz w:val="20"/>
          <w:szCs w:val="20"/>
        </w:rPr>
        <w:t>過去には国内で主に使用されていたクリソタイル、アモサイトおよびクロシドライトの３種類のアスベストが分析対象とされていたが、2008（平成20）年からはトレモライト、アクチノライト、アンソフィライトの３種類が分析対象に追加された。</w:t>
      </w:r>
    </w:p>
    <w:p w14:paraId="4EFC6E8F" w14:textId="481FF364" w:rsidR="003371EF" w:rsidRPr="00A24D66" w:rsidRDefault="00177963" w:rsidP="00177963">
      <w:pPr>
        <w:widowControl/>
        <w:jc w:val="left"/>
        <w:rPr>
          <w:rFonts w:asciiTheme="majorEastAsia" w:eastAsiaTheme="majorEastAsia" w:hAnsiTheme="majorEastAsia" w:cs="ＭＳ 明朝"/>
          <w:sz w:val="20"/>
          <w:szCs w:val="20"/>
        </w:rPr>
      </w:pPr>
      <w:r w:rsidRPr="00A24D66">
        <w:rPr>
          <w:rFonts w:asciiTheme="majorEastAsia" w:eastAsiaTheme="majorEastAsia" w:hAnsiTheme="majorEastAsia" w:cs="ＭＳ 明朝"/>
          <w:sz w:val="20"/>
          <w:szCs w:val="20"/>
        </w:rPr>
        <w:br w:type="page"/>
      </w:r>
      <w:r w:rsidR="00E14133" w:rsidRPr="00A24D66">
        <w:rPr>
          <w:rFonts w:asciiTheme="majorEastAsia" w:eastAsiaTheme="majorEastAsia" w:hAnsiTheme="majorEastAsia" w:cs="ＭＳ 明朝" w:hint="eastAsia"/>
          <w:b/>
          <w:bCs/>
          <w:sz w:val="28"/>
          <w:szCs w:val="28"/>
        </w:rPr>
        <w:lastRenderedPageBreak/>
        <w:t>建築物石綿含有建材調査報告書の作成</w:t>
      </w:r>
    </w:p>
    <w:p w14:paraId="0C1EEDB2" w14:textId="77777777" w:rsidR="00983DB0" w:rsidRPr="00A24D66" w:rsidRDefault="00983DB0" w:rsidP="00CD065C">
      <w:pPr>
        <w:snapToGrid w:val="0"/>
        <w:jc w:val="left"/>
        <w:rPr>
          <w:rFonts w:asciiTheme="majorEastAsia" w:eastAsiaTheme="majorEastAsia" w:hAnsiTheme="majorEastAsia"/>
        </w:rPr>
      </w:pPr>
    </w:p>
    <w:p w14:paraId="326E8626" w14:textId="0CC92C75" w:rsidR="0055789D" w:rsidRPr="00A24D66" w:rsidRDefault="00EA2934" w:rsidP="004730A7">
      <w:pPr>
        <w:snapToGrid w:val="0"/>
        <w:spacing w:line="280" w:lineRule="exact"/>
        <w:jc w:val="left"/>
        <w:rPr>
          <w:rFonts w:asciiTheme="majorEastAsia" w:eastAsiaTheme="majorEastAsia" w:hAnsiTheme="majorEastAsia"/>
          <w:b/>
          <w:szCs w:val="21"/>
        </w:rPr>
      </w:pPr>
      <w:r w:rsidRPr="00A24D66">
        <w:rPr>
          <w:rFonts w:asciiTheme="majorEastAsia" w:eastAsiaTheme="majorEastAsia" w:hAnsiTheme="majorEastAsia" w:hint="eastAsia"/>
          <w:b/>
          <w:szCs w:val="21"/>
        </w:rPr>
        <w:t>31</w:t>
      </w:r>
      <w:r w:rsidR="00E5306D" w:rsidRPr="00A24D66">
        <w:rPr>
          <w:rFonts w:asciiTheme="majorEastAsia" w:eastAsiaTheme="majorEastAsia" w:hAnsiTheme="majorEastAsia" w:hint="eastAsia"/>
          <w:b/>
          <w:szCs w:val="21"/>
        </w:rPr>
        <w:t>.</w:t>
      </w:r>
      <w:r w:rsidR="0055789D" w:rsidRPr="00A24D66">
        <w:rPr>
          <w:rFonts w:asciiTheme="majorEastAsia" w:eastAsiaTheme="majorEastAsia" w:hAnsiTheme="majorEastAsia" w:hint="eastAsia"/>
          <w:b/>
          <w:szCs w:val="21"/>
        </w:rPr>
        <w:t>「調査報告</w:t>
      </w:r>
      <w:r w:rsidR="00170069" w:rsidRPr="00A24D66">
        <w:rPr>
          <w:rFonts w:asciiTheme="majorEastAsia" w:eastAsiaTheme="majorEastAsia" w:hAnsiTheme="majorEastAsia" w:hint="eastAsia"/>
          <w:b/>
          <w:szCs w:val="21"/>
        </w:rPr>
        <w:t>書</w:t>
      </w:r>
      <w:r w:rsidR="0055789D" w:rsidRPr="00A24D66">
        <w:rPr>
          <w:rFonts w:asciiTheme="majorEastAsia" w:eastAsiaTheme="majorEastAsia" w:hAnsiTheme="majorEastAsia" w:hint="eastAsia"/>
          <w:b/>
          <w:szCs w:val="21"/>
        </w:rPr>
        <w:t>の記人にあたっての注意事項」に関する記述のうち、誤っているものはどれか。</w:t>
      </w:r>
      <w:r w:rsidR="00177963" w:rsidRPr="00A24D66">
        <w:rPr>
          <w:rFonts w:asciiTheme="majorEastAsia" w:eastAsiaTheme="majorEastAsia" w:hAnsiTheme="majorEastAsia"/>
          <w:b/>
          <w:szCs w:val="21"/>
        </w:rPr>
        <w:br/>
      </w:r>
    </w:p>
    <w:p w14:paraId="7AD5079D" w14:textId="690E8641" w:rsidR="00CD065C" w:rsidRPr="00A24D66" w:rsidRDefault="00535EDD" w:rsidP="00184D05">
      <w:pPr>
        <w:pStyle w:val="a7"/>
        <w:numPr>
          <w:ilvl w:val="0"/>
          <w:numId w:val="31"/>
        </w:numPr>
        <w:spacing w:line="280" w:lineRule="exact"/>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調査報告書の構成に</w:t>
      </w:r>
      <w:r w:rsidR="005C05BB" w:rsidRPr="00A24D66">
        <w:rPr>
          <w:rFonts w:asciiTheme="majorEastAsia" w:eastAsiaTheme="majorEastAsia" w:hAnsiTheme="majorEastAsia" w:hint="eastAsia"/>
          <w:sz w:val="20"/>
          <w:szCs w:val="20"/>
        </w:rPr>
        <w:t>は</w:t>
      </w:r>
      <w:r w:rsidR="000C1470" w:rsidRPr="00A24D66">
        <w:rPr>
          <w:rFonts w:asciiTheme="majorEastAsia" w:eastAsiaTheme="majorEastAsia" w:hAnsiTheme="majorEastAsia" w:hint="eastAsia"/>
          <w:sz w:val="20"/>
          <w:szCs w:val="20"/>
        </w:rPr>
        <w:t>採取状況写真</w:t>
      </w:r>
      <w:r w:rsidR="00170069" w:rsidRPr="00A24D66">
        <w:rPr>
          <w:rFonts w:asciiTheme="majorEastAsia" w:eastAsiaTheme="majorEastAsia" w:hAnsiTheme="majorEastAsia" w:hint="eastAsia"/>
          <w:sz w:val="20"/>
          <w:szCs w:val="20"/>
        </w:rPr>
        <w:t>が必要である。</w:t>
      </w:r>
      <w:r w:rsidRPr="00A24D66">
        <w:rPr>
          <w:rFonts w:asciiTheme="majorEastAsia" w:eastAsiaTheme="majorEastAsia" w:hAnsiTheme="majorEastAsia" w:hint="eastAsia"/>
          <w:sz w:val="20"/>
          <w:szCs w:val="20"/>
        </w:rPr>
        <w:t xml:space="preserve">　　</w:t>
      </w:r>
      <w:r w:rsidR="0079084F" w:rsidRPr="00A24D66">
        <w:rPr>
          <w:rFonts w:asciiTheme="majorEastAsia" w:eastAsiaTheme="majorEastAsia" w:hAnsiTheme="majorEastAsia"/>
          <w:sz w:val="20"/>
          <w:szCs w:val="20"/>
        </w:rPr>
        <w:br/>
      </w:r>
    </w:p>
    <w:p w14:paraId="3A4A19FE" w14:textId="77777777" w:rsidR="00B65C2B" w:rsidRPr="00A24D66" w:rsidRDefault="00170069">
      <w:pPr>
        <w:pStyle w:val="a7"/>
        <w:numPr>
          <w:ilvl w:val="0"/>
          <w:numId w:val="31"/>
        </w:numPr>
        <w:snapToGrid w:val="0"/>
        <w:spacing w:line="280" w:lineRule="exact"/>
        <w:ind w:leftChars="0"/>
        <w:jc w:val="left"/>
        <w:rPr>
          <w:rFonts w:asciiTheme="majorEastAsia" w:eastAsiaTheme="majorEastAsia" w:hAnsiTheme="majorEastAsia"/>
        </w:rPr>
      </w:pPr>
      <w:r w:rsidRPr="00A24D66">
        <w:rPr>
          <w:rFonts w:asciiTheme="majorEastAsia" w:eastAsiaTheme="majorEastAsia" w:hAnsiTheme="majorEastAsia" w:hint="eastAsia"/>
          <w:sz w:val="20"/>
          <w:szCs w:val="20"/>
        </w:rPr>
        <w:t>調査報告</w:t>
      </w:r>
      <w:r w:rsidRPr="00A24D66">
        <w:rPr>
          <w:rFonts w:asciiTheme="majorEastAsia" w:eastAsiaTheme="majorEastAsia" w:hAnsiTheme="majorEastAsia" w:hint="eastAsia"/>
          <w:sz w:val="20"/>
        </w:rPr>
        <w:t>書の構成に</w:t>
      </w:r>
      <w:r w:rsidR="005C05BB" w:rsidRPr="00A24D66">
        <w:rPr>
          <w:rFonts w:asciiTheme="majorEastAsia" w:eastAsiaTheme="majorEastAsia" w:hAnsiTheme="majorEastAsia" w:hint="eastAsia"/>
          <w:sz w:val="20"/>
        </w:rPr>
        <w:t>は</w:t>
      </w:r>
      <w:r w:rsidRPr="00A24D66">
        <w:rPr>
          <w:rFonts w:asciiTheme="majorEastAsia" w:eastAsiaTheme="majorEastAsia" w:hAnsiTheme="majorEastAsia" w:hint="eastAsia"/>
          <w:sz w:val="20"/>
        </w:rPr>
        <w:t>分析試料採取位置図が必要である。</w:t>
      </w:r>
      <w:r w:rsidR="00B65C2B" w:rsidRPr="00A24D66">
        <w:rPr>
          <w:rFonts w:asciiTheme="majorEastAsia" w:eastAsiaTheme="majorEastAsia" w:hAnsiTheme="majorEastAsia"/>
          <w:sz w:val="20"/>
        </w:rPr>
        <w:br/>
      </w:r>
    </w:p>
    <w:p w14:paraId="7E83DC71" w14:textId="4BCCDB7E" w:rsidR="001E52B1" w:rsidRPr="00A24D66" w:rsidRDefault="00B65C2B" w:rsidP="00B65C2B">
      <w:pPr>
        <w:pStyle w:val="a7"/>
        <w:numPr>
          <w:ilvl w:val="0"/>
          <w:numId w:val="31"/>
        </w:numPr>
        <w:snapToGrid w:val="0"/>
        <w:spacing w:line="280" w:lineRule="exact"/>
        <w:ind w:leftChars="0"/>
        <w:jc w:val="left"/>
        <w:rPr>
          <w:rFonts w:asciiTheme="majorEastAsia" w:eastAsiaTheme="majorEastAsia" w:hAnsiTheme="majorEastAsia"/>
          <w:sz w:val="20"/>
        </w:rPr>
      </w:pPr>
      <w:r w:rsidRPr="00A24D66">
        <w:rPr>
          <w:rFonts w:asciiTheme="majorEastAsia" w:eastAsiaTheme="majorEastAsia" w:hAnsiTheme="majorEastAsia"/>
          <w:sz w:val="20"/>
        </w:rPr>
        <w:t>調査報告書の構成には石綿作業主任者の資格者証が必要である。</w:t>
      </w:r>
      <w:r w:rsidR="001E52B1" w:rsidRPr="00A24D66">
        <w:rPr>
          <w:rFonts w:asciiTheme="majorEastAsia" w:eastAsiaTheme="majorEastAsia" w:hAnsiTheme="majorEastAsia"/>
          <w:sz w:val="20"/>
        </w:rPr>
        <w:br/>
      </w:r>
    </w:p>
    <w:p w14:paraId="599219E1" w14:textId="37E7006D" w:rsidR="00CD065C" w:rsidRPr="00A24D66" w:rsidRDefault="001E52B1">
      <w:pPr>
        <w:pStyle w:val="a7"/>
        <w:numPr>
          <w:ilvl w:val="0"/>
          <w:numId w:val="31"/>
        </w:numPr>
        <w:snapToGrid w:val="0"/>
        <w:spacing w:line="280" w:lineRule="exact"/>
        <w:ind w:leftChars="0"/>
        <w:jc w:val="left"/>
        <w:rPr>
          <w:rFonts w:asciiTheme="majorEastAsia" w:eastAsiaTheme="majorEastAsia" w:hAnsiTheme="majorEastAsia"/>
        </w:rPr>
      </w:pPr>
      <w:r w:rsidRPr="00A24D66">
        <w:rPr>
          <w:rFonts w:asciiTheme="majorEastAsia" w:eastAsiaTheme="majorEastAsia" w:hAnsiTheme="majorEastAsia"/>
          <w:sz w:val="20"/>
        </w:rPr>
        <w:t>調査報告書の構成には</w:t>
      </w:r>
      <w:r w:rsidRPr="00A24D66">
        <w:rPr>
          <w:rFonts w:asciiTheme="majorEastAsia" w:eastAsiaTheme="majorEastAsia" w:hAnsiTheme="majorEastAsia" w:hint="eastAsia"/>
          <w:sz w:val="20"/>
        </w:rPr>
        <w:t>石綿含有建材有無に関する調査報告書</w:t>
      </w:r>
      <w:r w:rsidRPr="00A24D66">
        <w:rPr>
          <w:rFonts w:asciiTheme="majorEastAsia" w:eastAsiaTheme="majorEastAsia" w:hAnsiTheme="majorEastAsia"/>
          <w:sz w:val="20"/>
        </w:rPr>
        <w:t>が必要である。</w:t>
      </w:r>
      <w:r w:rsidR="00535EDD" w:rsidRPr="00A24D66">
        <w:rPr>
          <w:rFonts w:asciiTheme="majorEastAsia" w:eastAsiaTheme="majorEastAsia" w:hAnsiTheme="majorEastAsia" w:hint="eastAsia"/>
          <w:sz w:val="20"/>
        </w:rPr>
        <w:t xml:space="preserve">　　</w:t>
      </w:r>
    </w:p>
    <w:p w14:paraId="50D1234D" w14:textId="77777777" w:rsidR="00CD065C" w:rsidRPr="00A24D66" w:rsidRDefault="00CD065C" w:rsidP="004730A7">
      <w:pPr>
        <w:snapToGrid w:val="0"/>
        <w:spacing w:line="280" w:lineRule="exact"/>
        <w:jc w:val="left"/>
        <w:rPr>
          <w:rFonts w:asciiTheme="majorEastAsia" w:eastAsiaTheme="majorEastAsia" w:hAnsiTheme="majorEastAsia"/>
        </w:rPr>
      </w:pPr>
    </w:p>
    <w:p w14:paraId="6C5EBD2C" w14:textId="77777777" w:rsidR="00E24B09" w:rsidRPr="00A24D66" w:rsidRDefault="00E24B09" w:rsidP="004730A7">
      <w:pPr>
        <w:snapToGrid w:val="0"/>
        <w:spacing w:line="280" w:lineRule="exact"/>
        <w:jc w:val="left"/>
        <w:rPr>
          <w:rFonts w:asciiTheme="majorEastAsia" w:eastAsiaTheme="majorEastAsia" w:hAnsiTheme="majorEastAsia"/>
        </w:rPr>
      </w:pPr>
    </w:p>
    <w:p w14:paraId="0D6025B9" w14:textId="6D4162BF" w:rsidR="00CD065C" w:rsidRPr="00A24D66" w:rsidRDefault="00EA2934" w:rsidP="004730A7">
      <w:pPr>
        <w:snapToGrid w:val="0"/>
        <w:spacing w:line="280" w:lineRule="exact"/>
        <w:jc w:val="left"/>
        <w:rPr>
          <w:rFonts w:asciiTheme="majorEastAsia" w:eastAsiaTheme="majorEastAsia" w:hAnsiTheme="majorEastAsia"/>
        </w:rPr>
      </w:pPr>
      <w:r w:rsidRPr="00A24D66">
        <w:rPr>
          <w:rFonts w:asciiTheme="majorEastAsia" w:eastAsiaTheme="majorEastAsia" w:hAnsiTheme="majorEastAsia" w:hint="eastAsia"/>
          <w:b/>
          <w:szCs w:val="21"/>
        </w:rPr>
        <w:t>32</w:t>
      </w:r>
      <w:r w:rsidR="00E5306D" w:rsidRPr="00A24D66">
        <w:rPr>
          <w:rFonts w:asciiTheme="majorEastAsia" w:eastAsiaTheme="majorEastAsia" w:hAnsiTheme="majorEastAsia" w:hint="eastAsia"/>
          <w:b/>
          <w:szCs w:val="21"/>
        </w:rPr>
        <w:t>.</w:t>
      </w:r>
      <w:r w:rsidR="00381DC5" w:rsidRPr="00A24D66">
        <w:rPr>
          <w:rFonts w:asciiTheme="majorEastAsia" w:eastAsiaTheme="majorEastAsia" w:hAnsiTheme="majorEastAsia" w:hint="eastAsia"/>
          <w:b/>
          <w:szCs w:val="21"/>
        </w:rPr>
        <w:t xml:space="preserve"> 「調査報告書の記人にあたっての注意事項」に関する記述のうち、誤っているものはどれか。</w:t>
      </w:r>
      <w:r w:rsidR="0079084F" w:rsidRPr="00A24D66">
        <w:rPr>
          <w:rFonts w:asciiTheme="majorEastAsia" w:eastAsiaTheme="majorEastAsia" w:hAnsiTheme="majorEastAsia"/>
          <w:b/>
          <w:szCs w:val="21"/>
        </w:rPr>
        <w:br/>
      </w:r>
    </w:p>
    <w:p w14:paraId="3C93F118" w14:textId="61F4F68B" w:rsidR="00CD065C" w:rsidRPr="00A24D66" w:rsidRDefault="00381DC5">
      <w:pPr>
        <w:pStyle w:val="a7"/>
        <w:numPr>
          <w:ilvl w:val="0"/>
          <w:numId w:val="32"/>
        </w:numPr>
        <w:snapToGrid w:val="0"/>
        <w:spacing w:line="280" w:lineRule="exact"/>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 xml:space="preserve">対象物件の概要として施設名は建築物の調査時点での名称を記入。（例：○○ビル、○○邸など）。　　　　</w:t>
      </w:r>
      <w:r w:rsidR="0079084F" w:rsidRPr="00A24D66">
        <w:rPr>
          <w:rFonts w:asciiTheme="majorEastAsia" w:eastAsiaTheme="majorEastAsia" w:hAnsiTheme="majorEastAsia"/>
          <w:sz w:val="20"/>
          <w:szCs w:val="20"/>
        </w:rPr>
        <w:br/>
      </w:r>
    </w:p>
    <w:p w14:paraId="1294E9C2" w14:textId="6DE56A04" w:rsidR="00CD065C" w:rsidRPr="00A24D66" w:rsidRDefault="00381DC5">
      <w:pPr>
        <w:pStyle w:val="a7"/>
        <w:numPr>
          <w:ilvl w:val="0"/>
          <w:numId w:val="32"/>
        </w:numPr>
        <w:snapToGrid w:val="0"/>
        <w:spacing w:line="280" w:lineRule="exact"/>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対象物件の概要として建築物所在地は地番・家屋番号を記人</w:t>
      </w:r>
      <w:r w:rsidR="0079084F" w:rsidRPr="00A24D66">
        <w:rPr>
          <w:rFonts w:asciiTheme="majorEastAsia" w:eastAsiaTheme="majorEastAsia" w:hAnsiTheme="majorEastAsia" w:hint="eastAsia"/>
          <w:sz w:val="20"/>
          <w:szCs w:val="20"/>
        </w:rPr>
        <w:t>する</w:t>
      </w:r>
      <w:r w:rsidRPr="00A24D66">
        <w:rPr>
          <w:rFonts w:asciiTheme="majorEastAsia" w:eastAsiaTheme="majorEastAsia" w:hAnsiTheme="majorEastAsia" w:hint="eastAsia"/>
          <w:sz w:val="20"/>
          <w:szCs w:val="20"/>
        </w:rPr>
        <w:t>。</w:t>
      </w:r>
      <w:r w:rsidR="0079084F" w:rsidRPr="00A24D66">
        <w:rPr>
          <w:rFonts w:asciiTheme="majorEastAsia" w:eastAsiaTheme="majorEastAsia" w:hAnsiTheme="majorEastAsia"/>
          <w:sz w:val="20"/>
          <w:szCs w:val="20"/>
        </w:rPr>
        <w:br/>
      </w:r>
      <w:r w:rsidRPr="00A24D66">
        <w:rPr>
          <w:rFonts w:asciiTheme="majorEastAsia" w:eastAsiaTheme="majorEastAsia" w:hAnsiTheme="majorEastAsia" w:hint="eastAsia"/>
          <w:sz w:val="20"/>
          <w:szCs w:val="20"/>
        </w:rPr>
        <w:t xml:space="preserve">　</w:t>
      </w:r>
    </w:p>
    <w:p w14:paraId="75D86840" w14:textId="7BEF1E43" w:rsidR="00CD065C" w:rsidRPr="00A24D66" w:rsidRDefault="00381DC5">
      <w:pPr>
        <w:pStyle w:val="a7"/>
        <w:numPr>
          <w:ilvl w:val="0"/>
          <w:numId w:val="32"/>
        </w:numPr>
        <w:snapToGrid w:val="0"/>
        <w:spacing w:line="280" w:lineRule="exact"/>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対象物件の概要として建物構造は</w:t>
      </w:r>
      <w:r w:rsidR="00393297" w:rsidRPr="00A24D66">
        <w:rPr>
          <w:rFonts w:asciiTheme="majorEastAsia" w:eastAsiaTheme="majorEastAsia" w:hAnsiTheme="majorEastAsia" w:hint="eastAsia"/>
          <w:sz w:val="20"/>
          <w:szCs w:val="20"/>
        </w:rPr>
        <w:t xml:space="preserve">　</w:t>
      </w:r>
      <w:r w:rsidRPr="00A24D66">
        <w:rPr>
          <w:rFonts w:asciiTheme="majorEastAsia" w:eastAsiaTheme="majorEastAsia" w:hAnsiTheme="majorEastAsia" w:hint="eastAsia"/>
          <w:sz w:val="20"/>
          <w:szCs w:val="20"/>
        </w:rPr>
        <w:t xml:space="preserve">鉄骨造はＳ造、鉄骨鉄筋コンクリート造はSRC造など略称でよい。　　</w:t>
      </w:r>
      <w:r w:rsidR="0079084F" w:rsidRPr="00A24D66">
        <w:rPr>
          <w:rFonts w:asciiTheme="majorEastAsia" w:eastAsiaTheme="majorEastAsia" w:hAnsiTheme="majorEastAsia"/>
          <w:sz w:val="20"/>
          <w:szCs w:val="20"/>
        </w:rPr>
        <w:br/>
      </w:r>
      <w:r w:rsidRPr="00A24D66">
        <w:rPr>
          <w:rFonts w:asciiTheme="majorEastAsia" w:eastAsiaTheme="majorEastAsia" w:hAnsiTheme="majorEastAsia" w:hint="eastAsia"/>
          <w:sz w:val="20"/>
          <w:szCs w:val="20"/>
        </w:rPr>
        <w:t xml:space="preserve">　</w:t>
      </w:r>
    </w:p>
    <w:p w14:paraId="0A2468F9" w14:textId="1D5C718E" w:rsidR="00CD065C" w:rsidRPr="00A24D66" w:rsidRDefault="00D9184E" w:rsidP="00BC2152">
      <w:pPr>
        <w:pStyle w:val="a7"/>
        <w:numPr>
          <w:ilvl w:val="0"/>
          <w:numId w:val="32"/>
        </w:numPr>
        <w:snapToGrid w:val="0"/>
        <w:spacing w:line="280" w:lineRule="exact"/>
        <w:ind w:leftChars="0"/>
        <w:jc w:val="left"/>
        <w:rPr>
          <w:rFonts w:asciiTheme="majorEastAsia" w:eastAsiaTheme="majorEastAsia" w:hAnsiTheme="majorEastAsia"/>
          <w:sz w:val="20"/>
          <w:szCs w:val="20"/>
        </w:rPr>
      </w:pPr>
      <w:r w:rsidRPr="00A24D66">
        <w:rPr>
          <w:rFonts w:asciiTheme="majorEastAsia" w:eastAsiaTheme="majorEastAsia" w:hAnsiTheme="majorEastAsia"/>
          <w:sz w:val="20"/>
          <w:szCs w:val="20"/>
        </w:rPr>
        <w:t>ヒアリングの対象になった所有者のみの情報ではなく、所有者の代理者・代理者の肩書など誰にどのようなヒアリングを行ったのかを詳細に記録する。</w:t>
      </w:r>
      <w:r w:rsidR="00381DC5" w:rsidRPr="00A24D66">
        <w:rPr>
          <w:rFonts w:asciiTheme="majorEastAsia" w:eastAsiaTheme="majorEastAsia" w:hAnsiTheme="majorEastAsia" w:hint="eastAsia"/>
          <w:sz w:val="20"/>
          <w:szCs w:val="20"/>
        </w:rPr>
        <w:t xml:space="preserve">　　　</w:t>
      </w:r>
    </w:p>
    <w:p w14:paraId="0F7A5667" w14:textId="635160AB" w:rsidR="00CD065C" w:rsidRPr="00A24D66" w:rsidRDefault="00CD065C" w:rsidP="004730A7">
      <w:pPr>
        <w:snapToGrid w:val="0"/>
        <w:spacing w:line="280" w:lineRule="exact"/>
        <w:jc w:val="left"/>
        <w:rPr>
          <w:rFonts w:asciiTheme="majorEastAsia" w:eastAsiaTheme="majorEastAsia" w:hAnsiTheme="majorEastAsia"/>
        </w:rPr>
      </w:pPr>
    </w:p>
    <w:p w14:paraId="43F66340" w14:textId="5E4A7400" w:rsidR="00CD065C" w:rsidRPr="00A24D66" w:rsidRDefault="00CD065C" w:rsidP="004730A7">
      <w:pPr>
        <w:snapToGrid w:val="0"/>
        <w:spacing w:line="280" w:lineRule="exact"/>
        <w:jc w:val="left"/>
        <w:rPr>
          <w:rFonts w:asciiTheme="majorEastAsia" w:eastAsiaTheme="majorEastAsia" w:hAnsiTheme="majorEastAsia"/>
        </w:rPr>
      </w:pPr>
    </w:p>
    <w:p w14:paraId="29696029" w14:textId="77777777" w:rsidR="009E2F07" w:rsidRDefault="009E2F07">
      <w:pPr>
        <w:widowControl/>
        <w:jc w:val="left"/>
        <w:rPr>
          <w:rFonts w:asciiTheme="majorEastAsia" w:eastAsiaTheme="majorEastAsia" w:hAnsiTheme="majorEastAsia"/>
          <w:b/>
          <w:szCs w:val="21"/>
        </w:rPr>
      </w:pPr>
      <w:r>
        <w:rPr>
          <w:rFonts w:asciiTheme="majorEastAsia" w:eastAsiaTheme="majorEastAsia" w:hAnsiTheme="majorEastAsia"/>
          <w:b/>
          <w:szCs w:val="21"/>
        </w:rPr>
        <w:br w:type="page"/>
      </w:r>
    </w:p>
    <w:p w14:paraId="5AD4C46C" w14:textId="3B9DA255" w:rsidR="00CD065C" w:rsidRPr="00A24D66" w:rsidRDefault="00EA2934" w:rsidP="004730A7">
      <w:pPr>
        <w:snapToGrid w:val="0"/>
        <w:spacing w:line="280" w:lineRule="exact"/>
        <w:jc w:val="left"/>
        <w:rPr>
          <w:rFonts w:asciiTheme="majorEastAsia" w:eastAsiaTheme="majorEastAsia" w:hAnsiTheme="majorEastAsia"/>
          <w:b/>
          <w:szCs w:val="21"/>
        </w:rPr>
      </w:pPr>
      <w:r w:rsidRPr="00A24D66">
        <w:rPr>
          <w:rFonts w:asciiTheme="majorEastAsia" w:eastAsiaTheme="majorEastAsia" w:hAnsiTheme="majorEastAsia" w:hint="eastAsia"/>
          <w:b/>
          <w:szCs w:val="21"/>
        </w:rPr>
        <w:lastRenderedPageBreak/>
        <w:t>33.</w:t>
      </w:r>
      <w:r w:rsidR="00535EDD" w:rsidRPr="00A24D66">
        <w:rPr>
          <w:rFonts w:asciiTheme="majorEastAsia" w:eastAsiaTheme="majorEastAsia" w:hAnsiTheme="majorEastAsia" w:hint="eastAsia"/>
          <w:b/>
          <w:szCs w:val="21"/>
        </w:rPr>
        <w:t>「調査報告書の記人にあたっての注意事項」に関する記述のうち、誤っているものはどれか。</w:t>
      </w:r>
      <w:r w:rsidR="0079084F" w:rsidRPr="00A24D66">
        <w:rPr>
          <w:rFonts w:asciiTheme="majorEastAsia" w:eastAsiaTheme="majorEastAsia" w:hAnsiTheme="majorEastAsia"/>
          <w:b/>
          <w:szCs w:val="21"/>
        </w:rPr>
        <w:br/>
      </w:r>
    </w:p>
    <w:p w14:paraId="1D5B5CBF" w14:textId="7A43E0C4" w:rsidR="00CD065C" w:rsidRPr="00A24D66" w:rsidRDefault="00381DC5">
      <w:pPr>
        <w:pStyle w:val="a7"/>
        <w:numPr>
          <w:ilvl w:val="0"/>
          <w:numId w:val="33"/>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cs="ＭＳ 明朝" w:hint="eastAsia"/>
          <w:sz w:val="20"/>
          <w:szCs w:val="20"/>
        </w:rPr>
        <w:t xml:space="preserve">含有建材、無含有建材の判断根拠は詳細報告書に記載するが、含有建材と「みなす」理由は調査依頼者に尋ねられる場合も多く、簡潔に書くことが必要である。　</w:t>
      </w:r>
      <w:r w:rsidR="0079084F" w:rsidRPr="00A24D66">
        <w:rPr>
          <w:rFonts w:asciiTheme="majorEastAsia" w:eastAsiaTheme="majorEastAsia" w:hAnsiTheme="majorEastAsia" w:cs="ＭＳ 明朝"/>
          <w:sz w:val="20"/>
          <w:szCs w:val="20"/>
        </w:rPr>
        <w:br/>
      </w:r>
      <w:r w:rsidR="00C51367" w:rsidRPr="00A24D66">
        <w:rPr>
          <w:rFonts w:asciiTheme="majorEastAsia" w:eastAsiaTheme="majorEastAsia" w:hAnsiTheme="majorEastAsia" w:hint="eastAsia"/>
          <w:sz w:val="20"/>
          <w:szCs w:val="20"/>
        </w:rPr>
        <w:t xml:space="preserve">　</w:t>
      </w:r>
    </w:p>
    <w:p w14:paraId="4182193F" w14:textId="7FAD45DE" w:rsidR="00CD065C" w:rsidRPr="00A24D66" w:rsidRDefault="00381DC5">
      <w:pPr>
        <w:pStyle w:val="a7"/>
        <w:numPr>
          <w:ilvl w:val="0"/>
          <w:numId w:val="33"/>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 xml:space="preserve">分析代表試料と同一範囲と判断したものについては、詳細報告書に記載する。　</w:t>
      </w:r>
      <w:r w:rsidR="00C51367" w:rsidRPr="00A24D66">
        <w:rPr>
          <w:rFonts w:asciiTheme="majorEastAsia" w:eastAsiaTheme="majorEastAsia" w:hAnsiTheme="majorEastAsia" w:hint="eastAsia"/>
          <w:sz w:val="20"/>
          <w:szCs w:val="20"/>
        </w:rPr>
        <w:t xml:space="preserve">　</w:t>
      </w:r>
      <w:r w:rsidR="0079084F" w:rsidRPr="00A24D66">
        <w:rPr>
          <w:rFonts w:asciiTheme="majorEastAsia" w:eastAsiaTheme="majorEastAsia" w:hAnsiTheme="majorEastAsia"/>
          <w:sz w:val="20"/>
          <w:szCs w:val="20"/>
        </w:rPr>
        <w:br/>
      </w:r>
      <w:r w:rsidR="00C51367" w:rsidRPr="00A24D66">
        <w:rPr>
          <w:rFonts w:asciiTheme="majorEastAsia" w:eastAsiaTheme="majorEastAsia" w:hAnsiTheme="majorEastAsia" w:hint="eastAsia"/>
          <w:sz w:val="20"/>
          <w:szCs w:val="20"/>
        </w:rPr>
        <w:t xml:space="preserve">　</w:t>
      </w:r>
    </w:p>
    <w:p w14:paraId="4A02BDE1" w14:textId="77777777" w:rsidR="00D9184E" w:rsidRPr="00A24D66" w:rsidRDefault="00381DC5" w:rsidP="00D9184E">
      <w:pPr>
        <w:pStyle w:val="a7"/>
        <w:numPr>
          <w:ilvl w:val="0"/>
          <w:numId w:val="33"/>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解体においての事前調査は網羅的に全ての部屋を調査するが、調査から解体までの時間が半年を超えるようであれば、吹付石綿等のレベル１建材については劣化状況を確認し、特記事項に記しておくことが望ましい。</w:t>
      </w:r>
      <w:r w:rsidR="00D9184E" w:rsidRPr="00A24D66">
        <w:rPr>
          <w:rFonts w:asciiTheme="majorEastAsia" w:eastAsiaTheme="majorEastAsia" w:hAnsiTheme="majorEastAsia"/>
          <w:sz w:val="20"/>
          <w:szCs w:val="20"/>
        </w:rPr>
        <w:br/>
      </w:r>
    </w:p>
    <w:p w14:paraId="65663710" w14:textId="75B9B162" w:rsidR="00CD065C" w:rsidRPr="00A24D66" w:rsidRDefault="00D9184E" w:rsidP="009D6C09">
      <w:pPr>
        <w:pStyle w:val="a7"/>
        <w:numPr>
          <w:ilvl w:val="0"/>
          <w:numId w:val="33"/>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cs="ＭＳ 明朝"/>
          <w:sz w:val="20"/>
          <w:szCs w:val="20"/>
        </w:rPr>
        <w:t>「解休・改修工事のための事前調査」では、</w:t>
      </w:r>
      <w:r w:rsidR="009D6C09" w:rsidRPr="00A24D66">
        <w:rPr>
          <w:rFonts w:asciiTheme="majorEastAsia" w:eastAsiaTheme="majorEastAsia" w:hAnsiTheme="majorEastAsia" w:cs="ＭＳ 明朝" w:hint="eastAsia"/>
          <w:sz w:val="20"/>
          <w:szCs w:val="20"/>
        </w:rPr>
        <w:t>レベル1・レベル2</w:t>
      </w:r>
      <w:r w:rsidRPr="00A24D66">
        <w:rPr>
          <w:rFonts w:asciiTheme="majorEastAsia" w:eastAsiaTheme="majorEastAsia" w:hAnsiTheme="majorEastAsia" w:cs="ＭＳ 明朝"/>
          <w:sz w:val="20"/>
          <w:szCs w:val="20"/>
        </w:rPr>
        <w:t>建材について石綿含有の有無を事前調査詳細表に記録し、報告書を</w:t>
      </w:r>
      <w:r w:rsidR="009D6C09" w:rsidRPr="00A24D66">
        <w:rPr>
          <w:rFonts w:asciiTheme="majorEastAsia" w:eastAsiaTheme="majorEastAsia" w:hAnsiTheme="majorEastAsia" w:cs="ＭＳ 明朝" w:hint="eastAsia"/>
          <w:sz w:val="20"/>
          <w:szCs w:val="20"/>
        </w:rPr>
        <w:t>作</w:t>
      </w:r>
      <w:r w:rsidRPr="00A24D66">
        <w:rPr>
          <w:rFonts w:asciiTheme="majorEastAsia" w:eastAsiaTheme="majorEastAsia" w:hAnsiTheme="majorEastAsia" w:cs="ＭＳ 明朝"/>
          <w:sz w:val="20"/>
          <w:szCs w:val="20"/>
        </w:rPr>
        <w:t>成し、依頼者に報告する。報告を受けた依頼者は、安衛法や大防法に基づく届出や石綿含有建材がある場合は飛散防止措置等を行った上で、解体・改修工事を行うこととなる</w:t>
      </w:r>
      <w:r w:rsidR="009D6C09" w:rsidRPr="00A24D66">
        <w:rPr>
          <w:rFonts w:asciiTheme="majorEastAsia" w:eastAsiaTheme="majorEastAsia" w:hAnsiTheme="majorEastAsia" w:cs="ＭＳ 明朝" w:hint="eastAsia"/>
          <w:sz w:val="20"/>
          <w:szCs w:val="20"/>
        </w:rPr>
        <w:t>。</w:t>
      </w:r>
      <w:r w:rsidR="00C85AC4">
        <w:rPr>
          <w:rFonts w:asciiTheme="majorEastAsia" w:eastAsiaTheme="majorEastAsia" w:hAnsiTheme="majorEastAsia" w:cs="ＭＳ 明朝"/>
          <w:sz w:val="20"/>
          <w:szCs w:val="20"/>
        </w:rPr>
        <w:br/>
      </w:r>
      <w:r w:rsidR="00C85AC4">
        <w:rPr>
          <w:rFonts w:asciiTheme="majorEastAsia" w:eastAsiaTheme="majorEastAsia" w:hAnsiTheme="majorEastAsia" w:cs="ＭＳ 明朝"/>
          <w:sz w:val="20"/>
          <w:szCs w:val="20"/>
        </w:rPr>
        <w:br/>
      </w:r>
    </w:p>
    <w:p w14:paraId="4812FD8A" w14:textId="4A9AD119" w:rsidR="00CD065C" w:rsidRPr="00A24D66" w:rsidRDefault="00EA2934" w:rsidP="009D6C09">
      <w:pPr>
        <w:widowControl/>
        <w:jc w:val="left"/>
        <w:rPr>
          <w:rFonts w:asciiTheme="majorEastAsia" w:eastAsiaTheme="majorEastAsia" w:hAnsiTheme="majorEastAsia"/>
          <w:b/>
          <w:szCs w:val="21"/>
        </w:rPr>
      </w:pPr>
      <w:r w:rsidRPr="00A24D66">
        <w:rPr>
          <w:rFonts w:asciiTheme="majorEastAsia" w:eastAsiaTheme="majorEastAsia" w:hAnsiTheme="majorEastAsia" w:hint="eastAsia"/>
          <w:b/>
          <w:szCs w:val="21"/>
        </w:rPr>
        <w:t>34</w:t>
      </w:r>
      <w:r w:rsidR="00E5306D" w:rsidRPr="00A24D66">
        <w:rPr>
          <w:rFonts w:asciiTheme="majorEastAsia" w:eastAsiaTheme="majorEastAsia" w:hAnsiTheme="majorEastAsia" w:hint="eastAsia"/>
          <w:b/>
          <w:szCs w:val="21"/>
        </w:rPr>
        <w:t>.</w:t>
      </w:r>
      <w:r w:rsidR="001F6993" w:rsidRPr="00A24D66">
        <w:rPr>
          <w:rFonts w:asciiTheme="majorEastAsia" w:eastAsiaTheme="majorEastAsia" w:hAnsiTheme="majorEastAsia" w:hint="eastAsia"/>
          <w:b/>
          <w:szCs w:val="21"/>
        </w:rPr>
        <w:t>「調査報告書の記人にあたっての注意事項」に関する記述のうち、誤っているものはどれか。</w:t>
      </w:r>
      <w:r w:rsidR="00247E82" w:rsidRPr="00A24D66">
        <w:rPr>
          <w:rFonts w:asciiTheme="majorEastAsia" w:eastAsiaTheme="majorEastAsia" w:hAnsiTheme="majorEastAsia"/>
          <w:b/>
          <w:szCs w:val="21"/>
        </w:rPr>
        <w:br/>
      </w:r>
    </w:p>
    <w:p w14:paraId="757A640C" w14:textId="3F5C31AA" w:rsidR="00D9184E" w:rsidRPr="00A24D66" w:rsidRDefault="009C18BE" w:rsidP="00D9184E">
      <w:pPr>
        <w:pStyle w:val="a7"/>
        <w:numPr>
          <w:ilvl w:val="0"/>
          <w:numId w:val="38"/>
        </w:numPr>
        <w:spacing w:line="280" w:lineRule="exact"/>
        <w:ind w:leftChars="0"/>
        <w:jc w:val="left"/>
        <w:rPr>
          <w:rFonts w:asciiTheme="majorEastAsia" w:eastAsiaTheme="majorEastAsia" w:hAnsiTheme="majorEastAsia"/>
        </w:rPr>
      </w:pPr>
      <w:r w:rsidRPr="00A24D66">
        <w:rPr>
          <w:rFonts w:asciiTheme="majorEastAsia" w:eastAsiaTheme="majorEastAsia" w:hAnsiTheme="majorEastAsia"/>
          <w:sz w:val="20"/>
        </w:rPr>
        <w:t>屋根においても順次調査するが、</w:t>
      </w:r>
      <w:r w:rsidR="00E8479B" w:rsidRPr="00A24D66">
        <w:rPr>
          <w:rFonts w:asciiTheme="majorEastAsia" w:eastAsiaTheme="majorEastAsia" w:hAnsiTheme="majorEastAsia" w:hint="eastAsia"/>
          <w:sz w:val="20"/>
        </w:rPr>
        <w:t xml:space="preserve">別棟に移る前に１棟ずつ調査する。　　　　　</w:t>
      </w:r>
      <w:r w:rsidR="001F6993" w:rsidRPr="00A24D66">
        <w:rPr>
          <w:rFonts w:asciiTheme="majorEastAsia" w:eastAsiaTheme="majorEastAsia" w:hAnsiTheme="majorEastAsia" w:hint="eastAsia"/>
          <w:sz w:val="20"/>
        </w:rPr>
        <w:t xml:space="preserve">　　</w:t>
      </w:r>
      <w:r w:rsidR="0079084F" w:rsidRPr="00A24D66">
        <w:rPr>
          <w:rFonts w:asciiTheme="majorEastAsia" w:eastAsiaTheme="majorEastAsia" w:hAnsiTheme="majorEastAsia"/>
          <w:sz w:val="20"/>
        </w:rPr>
        <w:br/>
      </w:r>
    </w:p>
    <w:p w14:paraId="05481DF5" w14:textId="77777777" w:rsidR="009D6C09" w:rsidRPr="00A24D66" w:rsidRDefault="009D6C09" w:rsidP="00D9184E">
      <w:pPr>
        <w:pStyle w:val="a7"/>
        <w:numPr>
          <w:ilvl w:val="0"/>
          <w:numId w:val="38"/>
        </w:numPr>
        <w:spacing w:line="280" w:lineRule="exact"/>
        <w:ind w:leftChars="0"/>
        <w:jc w:val="left"/>
        <w:rPr>
          <w:rFonts w:asciiTheme="majorEastAsia" w:eastAsiaTheme="majorEastAsia" w:hAnsiTheme="majorEastAsia"/>
        </w:rPr>
      </w:pPr>
      <w:r w:rsidRPr="00A24D66">
        <w:rPr>
          <w:rFonts w:asciiTheme="majorEastAsia" w:eastAsiaTheme="majorEastAsia" w:hAnsiTheme="majorEastAsia" w:cs="ＭＳ 明朝"/>
          <w:sz w:val="20"/>
        </w:rPr>
        <w:t>建築物の解体・改修を前提にした事前調査において、石綿を含む部材であることが判明し、その部材が劣化等により、石綿飛散のおそれがある場合は、建物所有者へすれば　調査報告書に記載する必要はない。</w:t>
      </w:r>
      <w:r w:rsidRPr="00A24D66">
        <w:rPr>
          <w:rFonts w:asciiTheme="majorEastAsia" w:eastAsiaTheme="majorEastAsia" w:hAnsiTheme="majorEastAsia" w:cs="ＭＳ 明朝"/>
          <w:sz w:val="20"/>
        </w:rPr>
        <w:br/>
      </w:r>
    </w:p>
    <w:p w14:paraId="4A91096C" w14:textId="61DD63BC" w:rsidR="00D9184E" w:rsidRPr="00A24D66" w:rsidRDefault="00E8479B" w:rsidP="00D9184E">
      <w:pPr>
        <w:pStyle w:val="a7"/>
        <w:numPr>
          <w:ilvl w:val="0"/>
          <w:numId w:val="38"/>
        </w:numPr>
        <w:spacing w:line="280" w:lineRule="exact"/>
        <w:ind w:leftChars="0"/>
        <w:jc w:val="left"/>
        <w:rPr>
          <w:rFonts w:asciiTheme="majorEastAsia" w:eastAsiaTheme="majorEastAsia" w:hAnsiTheme="majorEastAsia"/>
        </w:rPr>
      </w:pPr>
      <w:r w:rsidRPr="00A24D66">
        <w:rPr>
          <w:rFonts w:asciiTheme="majorEastAsia" w:eastAsiaTheme="majorEastAsia" w:hAnsiTheme="majorEastAsia" w:cs="ＭＳ 明朝" w:hint="eastAsia"/>
          <w:sz w:val="20"/>
        </w:rPr>
        <w:t xml:space="preserve">現地調査の採取位置：試料採取位置図との連携を記載。　　　</w:t>
      </w:r>
      <w:r w:rsidR="00D9184E" w:rsidRPr="00A24D66">
        <w:rPr>
          <w:rFonts w:asciiTheme="majorEastAsia" w:eastAsiaTheme="majorEastAsia" w:hAnsiTheme="majorEastAsia"/>
          <w:sz w:val="20"/>
        </w:rPr>
        <w:br/>
      </w:r>
    </w:p>
    <w:p w14:paraId="12A09725" w14:textId="19479AAC" w:rsidR="00CD065C" w:rsidRPr="00A24D66" w:rsidRDefault="009C18BE" w:rsidP="009D6C09">
      <w:pPr>
        <w:pStyle w:val="a7"/>
        <w:numPr>
          <w:ilvl w:val="0"/>
          <w:numId w:val="35"/>
        </w:numPr>
        <w:spacing w:line="280" w:lineRule="exact"/>
        <w:ind w:leftChars="0"/>
        <w:jc w:val="left"/>
        <w:rPr>
          <w:rFonts w:asciiTheme="majorEastAsia" w:eastAsiaTheme="majorEastAsia" w:hAnsiTheme="majorEastAsia"/>
          <w:sz w:val="20"/>
        </w:rPr>
      </w:pPr>
      <w:r w:rsidRPr="00A24D66">
        <w:rPr>
          <w:rFonts w:asciiTheme="majorEastAsia" w:eastAsiaTheme="majorEastAsia" w:hAnsiTheme="majorEastAsia" w:cs="ＭＳ 明朝"/>
          <w:sz w:val="20"/>
        </w:rPr>
        <w:t>試料採取</w:t>
      </w:r>
      <w:r w:rsidRPr="00A24D66">
        <w:rPr>
          <w:rFonts w:asciiTheme="majorEastAsia" w:eastAsiaTheme="majorEastAsia" w:hAnsiTheme="majorEastAsia" w:cs="ＭＳ 明朝" w:hint="eastAsia"/>
          <w:sz w:val="20"/>
        </w:rPr>
        <w:t>状況写真は試料採取</w:t>
      </w:r>
      <w:r w:rsidRPr="00A24D66">
        <w:rPr>
          <w:rFonts w:asciiTheme="majorEastAsia" w:eastAsiaTheme="majorEastAsia" w:hAnsiTheme="majorEastAsia" w:cs="ＭＳ 明朝"/>
          <w:sz w:val="20"/>
        </w:rPr>
        <w:t>において、</w:t>
      </w:r>
      <w:r w:rsidRPr="00A24D66">
        <w:rPr>
          <w:rFonts w:asciiTheme="majorEastAsia" w:eastAsiaTheme="majorEastAsia" w:hAnsiTheme="majorEastAsia" w:cs="ＭＳ 明朝" w:hint="eastAsia"/>
          <w:sz w:val="20"/>
        </w:rPr>
        <w:t>原則として</w:t>
      </w:r>
      <w:r w:rsidRPr="00A24D66">
        <w:rPr>
          <w:rFonts w:asciiTheme="majorEastAsia" w:eastAsiaTheme="majorEastAsia" w:hAnsiTheme="majorEastAsia" w:cs="ＭＳ 明朝"/>
          <w:sz w:val="20"/>
        </w:rPr>
        <w:t>１検体（3ヵ所）採取する。</w:t>
      </w:r>
      <w:r w:rsidRPr="00A24D66">
        <w:rPr>
          <w:rFonts w:asciiTheme="majorEastAsia" w:eastAsiaTheme="majorEastAsia" w:hAnsiTheme="majorEastAsia" w:cs="ＭＳ 明朝" w:hint="eastAsia"/>
          <w:sz w:val="20"/>
        </w:rPr>
        <w:t>この場合</w:t>
      </w:r>
      <w:r w:rsidRPr="00A24D66">
        <w:rPr>
          <w:rFonts w:asciiTheme="majorEastAsia" w:eastAsiaTheme="majorEastAsia" w:hAnsiTheme="majorEastAsia" w:cs="ＭＳ 明朝"/>
          <w:sz w:val="20"/>
        </w:rPr>
        <w:t>10枚の写真で試料採取１検休（3力所）の報告写真になる。</w:t>
      </w:r>
      <w:r w:rsidRPr="00A24D66">
        <w:rPr>
          <w:rFonts w:asciiTheme="majorEastAsia" w:eastAsiaTheme="majorEastAsia" w:hAnsiTheme="majorEastAsia" w:cs="ＭＳ 明朝"/>
          <w:sz w:val="20"/>
        </w:rPr>
        <w:br/>
      </w:r>
    </w:p>
    <w:p w14:paraId="4E6C7A04" w14:textId="35D31486" w:rsidR="00CD065C" w:rsidRPr="00A24D66" w:rsidRDefault="00CD065C" w:rsidP="004730A7">
      <w:pPr>
        <w:snapToGrid w:val="0"/>
        <w:spacing w:line="280" w:lineRule="exact"/>
        <w:jc w:val="left"/>
        <w:rPr>
          <w:rFonts w:asciiTheme="majorEastAsia" w:eastAsiaTheme="majorEastAsia" w:hAnsiTheme="majorEastAsia"/>
        </w:rPr>
      </w:pPr>
    </w:p>
    <w:p w14:paraId="3412F262" w14:textId="5EC8B058" w:rsidR="009E2F07" w:rsidRDefault="009E2F07">
      <w:pPr>
        <w:widowControl/>
        <w:jc w:val="left"/>
        <w:rPr>
          <w:rFonts w:asciiTheme="majorEastAsia" w:eastAsiaTheme="majorEastAsia" w:hAnsiTheme="majorEastAsia"/>
          <w:b/>
          <w:szCs w:val="21"/>
        </w:rPr>
      </w:pPr>
      <w:r>
        <w:rPr>
          <w:rFonts w:asciiTheme="majorEastAsia" w:eastAsiaTheme="majorEastAsia" w:hAnsiTheme="majorEastAsia"/>
          <w:b/>
          <w:szCs w:val="21"/>
        </w:rPr>
        <w:br w:type="page"/>
      </w:r>
    </w:p>
    <w:p w14:paraId="42C6C6AA" w14:textId="30547B82" w:rsidR="00CD065C" w:rsidRPr="00A24D66" w:rsidRDefault="00EA2934" w:rsidP="004730A7">
      <w:pPr>
        <w:snapToGrid w:val="0"/>
        <w:spacing w:line="280" w:lineRule="exact"/>
        <w:jc w:val="left"/>
        <w:rPr>
          <w:rFonts w:asciiTheme="majorEastAsia" w:eastAsiaTheme="majorEastAsia" w:hAnsiTheme="majorEastAsia"/>
          <w:b/>
          <w:szCs w:val="21"/>
        </w:rPr>
      </w:pPr>
      <w:r w:rsidRPr="00A24D66">
        <w:rPr>
          <w:rFonts w:asciiTheme="majorEastAsia" w:eastAsiaTheme="majorEastAsia" w:hAnsiTheme="majorEastAsia"/>
          <w:b/>
          <w:szCs w:val="21"/>
        </w:rPr>
        <w:lastRenderedPageBreak/>
        <w:t>35</w:t>
      </w:r>
      <w:r w:rsidR="00E5306D" w:rsidRPr="00A24D66">
        <w:rPr>
          <w:rFonts w:asciiTheme="majorEastAsia" w:eastAsiaTheme="majorEastAsia" w:hAnsiTheme="majorEastAsia"/>
          <w:b/>
          <w:szCs w:val="21"/>
        </w:rPr>
        <w:t>.</w:t>
      </w:r>
      <w:r w:rsidR="001F6993" w:rsidRPr="00A24D66">
        <w:rPr>
          <w:rFonts w:asciiTheme="majorEastAsia" w:eastAsiaTheme="majorEastAsia" w:hAnsiTheme="majorEastAsia" w:hint="eastAsia"/>
          <w:b/>
          <w:szCs w:val="21"/>
        </w:rPr>
        <w:t>「</w:t>
      </w:r>
      <w:r w:rsidR="00C756B2" w:rsidRPr="00A24D66">
        <w:rPr>
          <w:rFonts w:asciiTheme="majorEastAsia" w:eastAsiaTheme="majorEastAsia" w:hAnsiTheme="majorEastAsia" w:hint="eastAsia"/>
          <w:b/>
          <w:szCs w:val="21"/>
        </w:rPr>
        <w:t>石綿を含む建築物の劣化の記録と維持管理</w:t>
      </w:r>
      <w:r w:rsidR="001F6993" w:rsidRPr="00A24D66">
        <w:rPr>
          <w:rFonts w:asciiTheme="majorEastAsia" w:eastAsiaTheme="majorEastAsia" w:hAnsiTheme="majorEastAsia" w:hint="eastAsia"/>
          <w:b/>
          <w:szCs w:val="21"/>
        </w:rPr>
        <w:t>」に関する記述のうち、</w:t>
      </w:r>
      <w:r w:rsidR="003B4626" w:rsidRPr="00A24D66">
        <w:rPr>
          <w:rFonts w:asciiTheme="majorEastAsia" w:eastAsiaTheme="majorEastAsia" w:hAnsiTheme="majorEastAsia" w:hint="eastAsia"/>
          <w:b/>
          <w:szCs w:val="21"/>
        </w:rPr>
        <w:t>正しい</w:t>
      </w:r>
      <w:r w:rsidR="001F6993" w:rsidRPr="00A24D66">
        <w:rPr>
          <w:rFonts w:asciiTheme="majorEastAsia" w:eastAsiaTheme="majorEastAsia" w:hAnsiTheme="majorEastAsia" w:hint="eastAsia"/>
          <w:b/>
          <w:szCs w:val="21"/>
        </w:rPr>
        <w:t>ものはどれか</w:t>
      </w:r>
      <w:r w:rsidR="0079084F" w:rsidRPr="00A24D66">
        <w:rPr>
          <w:rFonts w:asciiTheme="majorEastAsia" w:eastAsiaTheme="majorEastAsia" w:hAnsiTheme="majorEastAsia"/>
          <w:b/>
          <w:szCs w:val="21"/>
        </w:rPr>
        <w:br/>
      </w:r>
    </w:p>
    <w:p w14:paraId="130CC548" w14:textId="1A0A99F1" w:rsidR="00CD065C" w:rsidRPr="00A24D66" w:rsidRDefault="00E8479B">
      <w:pPr>
        <w:pStyle w:val="a7"/>
        <w:numPr>
          <w:ilvl w:val="0"/>
          <w:numId w:val="34"/>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cs="ＭＳ 明朝" w:hint="eastAsia"/>
          <w:sz w:val="20"/>
          <w:szCs w:val="20"/>
        </w:rPr>
        <w:t>維持管理のための石綿調査では、</w:t>
      </w:r>
      <w:r w:rsidR="00384BA0" w:rsidRPr="00A24D66">
        <w:rPr>
          <w:rFonts w:asciiTheme="majorEastAsia" w:eastAsiaTheme="majorEastAsia" w:hAnsiTheme="majorEastAsia" w:hint="eastAsia"/>
          <w:sz w:val="20"/>
          <w:szCs w:val="20"/>
        </w:rPr>
        <w:t>レベル１，２，３</w:t>
      </w:r>
      <w:r w:rsidRPr="00A24D66">
        <w:rPr>
          <w:rFonts w:asciiTheme="majorEastAsia" w:eastAsiaTheme="majorEastAsia" w:hAnsiTheme="majorEastAsia" w:hint="eastAsia"/>
          <w:sz w:val="20"/>
          <w:szCs w:val="20"/>
        </w:rPr>
        <w:t>を対象とするのが基本</w:t>
      </w:r>
      <w:r w:rsidR="00384BA0" w:rsidRPr="00A24D66">
        <w:rPr>
          <w:rFonts w:asciiTheme="majorEastAsia" w:eastAsiaTheme="majorEastAsia" w:hAnsiTheme="majorEastAsia" w:hint="eastAsia"/>
          <w:sz w:val="20"/>
          <w:szCs w:val="20"/>
        </w:rPr>
        <w:t>である</w:t>
      </w:r>
      <w:r w:rsidRPr="00A24D66">
        <w:rPr>
          <w:rFonts w:asciiTheme="majorEastAsia" w:eastAsiaTheme="majorEastAsia" w:hAnsiTheme="majorEastAsia" w:hint="eastAsia"/>
          <w:sz w:val="20"/>
          <w:szCs w:val="20"/>
        </w:rPr>
        <w:t xml:space="preserve">。　</w:t>
      </w:r>
      <w:r w:rsidR="00EF750A" w:rsidRPr="00A24D66">
        <w:rPr>
          <w:rFonts w:asciiTheme="majorEastAsia" w:eastAsiaTheme="majorEastAsia" w:hAnsiTheme="majorEastAsia" w:hint="eastAsia"/>
          <w:sz w:val="20"/>
          <w:szCs w:val="20"/>
        </w:rPr>
        <w:t xml:space="preserve">　</w:t>
      </w:r>
      <w:r w:rsidR="0079084F" w:rsidRPr="00A24D66">
        <w:rPr>
          <w:rFonts w:asciiTheme="majorEastAsia" w:eastAsiaTheme="majorEastAsia" w:hAnsiTheme="majorEastAsia"/>
          <w:sz w:val="20"/>
          <w:szCs w:val="20"/>
        </w:rPr>
        <w:br/>
      </w:r>
      <w:r w:rsidR="00EF750A" w:rsidRPr="00A24D66">
        <w:rPr>
          <w:rFonts w:asciiTheme="majorEastAsia" w:eastAsiaTheme="majorEastAsia" w:hAnsiTheme="majorEastAsia" w:hint="eastAsia"/>
          <w:sz w:val="20"/>
          <w:szCs w:val="20"/>
        </w:rPr>
        <w:t xml:space="preserve">　</w:t>
      </w:r>
    </w:p>
    <w:p w14:paraId="6BF90796" w14:textId="23C05FCF" w:rsidR="00CD065C" w:rsidRPr="00A24D66" w:rsidRDefault="00E8479B">
      <w:pPr>
        <w:pStyle w:val="a7"/>
        <w:numPr>
          <w:ilvl w:val="0"/>
          <w:numId w:val="34"/>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hint="eastAsia"/>
          <w:sz w:val="20"/>
          <w:szCs w:val="20"/>
        </w:rPr>
        <w:t>維持管理における調査は法的（建築基準法・石綿則・大防法）に義務ではない、調査を行う資格としても石綿含有建材調査者である必要がない</w:t>
      </w:r>
      <w:r w:rsidR="00393297" w:rsidRPr="00A24D66">
        <w:rPr>
          <w:rFonts w:asciiTheme="majorEastAsia" w:eastAsiaTheme="majorEastAsia" w:hAnsiTheme="majorEastAsia" w:hint="eastAsia"/>
          <w:sz w:val="20"/>
          <w:szCs w:val="20"/>
        </w:rPr>
        <w:t>。</w:t>
      </w:r>
      <w:r w:rsidRPr="00A24D66">
        <w:rPr>
          <w:rFonts w:asciiTheme="majorEastAsia" w:eastAsiaTheme="majorEastAsia" w:hAnsiTheme="majorEastAsia" w:hint="eastAsia"/>
          <w:sz w:val="20"/>
          <w:szCs w:val="20"/>
        </w:rPr>
        <w:t xml:space="preserve">　　</w:t>
      </w:r>
      <w:r w:rsidR="00EF750A" w:rsidRPr="00A24D66">
        <w:rPr>
          <w:rFonts w:asciiTheme="majorEastAsia" w:eastAsiaTheme="majorEastAsia" w:hAnsiTheme="majorEastAsia" w:hint="eastAsia"/>
          <w:sz w:val="20"/>
          <w:szCs w:val="20"/>
        </w:rPr>
        <w:t xml:space="preserve">　　</w:t>
      </w:r>
      <w:r w:rsidR="0079084F" w:rsidRPr="00A24D66">
        <w:rPr>
          <w:rFonts w:asciiTheme="majorEastAsia" w:eastAsiaTheme="majorEastAsia" w:hAnsiTheme="majorEastAsia"/>
          <w:sz w:val="20"/>
          <w:szCs w:val="20"/>
        </w:rPr>
        <w:br/>
      </w:r>
    </w:p>
    <w:p w14:paraId="1F14A9BB" w14:textId="6B8E842F" w:rsidR="00E8479B" w:rsidRPr="00A24D66" w:rsidRDefault="00C756B2" w:rsidP="009E623B">
      <w:pPr>
        <w:pStyle w:val="a7"/>
        <w:numPr>
          <w:ilvl w:val="0"/>
          <w:numId w:val="34"/>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sz w:val="20"/>
          <w:szCs w:val="20"/>
        </w:rPr>
        <w:t>全体的には劣化なしであるが、その一部分で外的な要因によって損傷を受けた箇所が複数箇所ある場合や、全体的に劣化が進みつつあるが、速やかな対策の必要性が低い状態であったり、あるいは漏水などによって部分的に劣化が進行しつつある状態など</w:t>
      </w:r>
      <w:r w:rsidRPr="00A24D66">
        <w:rPr>
          <w:rFonts w:asciiTheme="majorEastAsia" w:eastAsiaTheme="majorEastAsia" w:hAnsiTheme="majorEastAsia" w:hint="eastAsia"/>
          <w:sz w:val="20"/>
          <w:szCs w:val="20"/>
        </w:rPr>
        <w:t>「劣化」</w:t>
      </w:r>
      <w:r w:rsidRPr="00A24D66">
        <w:rPr>
          <w:rFonts w:asciiTheme="majorEastAsia" w:eastAsiaTheme="majorEastAsia" w:hAnsiTheme="majorEastAsia"/>
          <w:sz w:val="20"/>
          <w:szCs w:val="20"/>
        </w:rPr>
        <w:t>に該当する。</w:t>
      </w:r>
      <w:r w:rsidR="00E8479B" w:rsidRPr="00A24D66">
        <w:rPr>
          <w:rFonts w:asciiTheme="majorEastAsia" w:eastAsiaTheme="majorEastAsia" w:hAnsiTheme="majorEastAsia" w:hint="eastAsia"/>
          <w:sz w:val="20"/>
          <w:szCs w:val="20"/>
        </w:rPr>
        <w:t xml:space="preserve">　　</w:t>
      </w:r>
      <w:r w:rsidRPr="00A24D66">
        <w:rPr>
          <w:rFonts w:asciiTheme="majorEastAsia" w:eastAsiaTheme="majorEastAsia" w:hAnsiTheme="majorEastAsia"/>
          <w:sz w:val="20"/>
          <w:szCs w:val="20"/>
        </w:rPr>
        <w:br/>
      </w:r>
    </w:p>
    <w:p w14:paraId="3FB6CFFD" w14:textId="41704A68" w:rsidR="00C756B2" w:rsidRPr="00A24D66" w:rsidRDefault="00E06E7F" w:rsidP="009C79BA">
      <w:pPr>
        <w:pStyle w:val="a7"/>
        <w:numPr>
          <w:ilvl w:val="0"/>
          <w:numId w:val="34"/>
        </w:numPr>
        <w:snapToGrid w:val="0"/>
        <w:ind w:leftChars="0"/>
        <w:jc w:val="left"/>
        <w:rPr>
          <w:rFonts w:asciiTheme="majorEastAsia" w:eastAsiaTheme="majorEastAsia" w:hAnsiTheme="majorEastAsia"/>
          <w:sz w:val="20"/>
          <w:szCs w:val="20"/>
        </w:rPr>
      </w:pPr>
      <w:r w:rsidRPr="00A24D66">
        <w:rPr>
          <w:rFonts w:asciiTheme="majorEastAsia" w:eastAsiaTheme="majorEastAsia" w:hAnsiTheme="majorEastAsia"/>
          <w:sz w:val="20"/>
          <w:szCs w:val="20"/>
        </w:rPr>
        <w:t>建築物に石綿あリの場合の維持管理</w:t>
      </w:r>
      <w:r w:rsidRPr="00A24D66">
        <w:rPr>
          <w:rFonts w:asciiTheme="majorEastAsia" w:eastAsiaTheme="majorEastAsia" w:hAnsiTheme="majorEastAsia" w:hint="eastAsia"/>
          <w:sz w:val="20"/>
          <w:szCs w:val="20"/>
        </w:rPr>
        <w:t>として、</w:t>
      </w:r>
      <w:r w:rsidRPr="00A24D66">
        <w:rPr>
          <w:rFonts w:asciiTheme="majorEastAsia" w:eastAsiaTheme="majorEastAsia" w:hAnsiTheme="majorEastAsia"/>
          <w:sz w:val="20"/>
          <w:szCs w:val="20"/>
        </w:rPr>
        <w:t>調査の結果、建築物に石綿含有建材があり、その石綿含有建材に劣化等のおそれがある、あるいは接触の可能性があることが判明した場合、今後もこの建築物を利用するような場合は</w:t>
      </w:r>
      <w:r w:rsidR="006D7C98" w:rsidRPr="00A24D66">
        <w:rPr>
          <w:rFonts w:asciiTheme="majorEastAsia" w:eastAsiaTheme="majorEastAsia" w:hAnsiTheme="majorEastAsia" w:hint="eastAsia"/>
          <w:sz w:val="20"/>
          <w:szCs w:val="20"/>
        </w:rPr>
        <w:t>特に特別な</w:t>
      </w:r>
      <w:r w:rsidRPr="00A24D66">
        <w:rPr>
          <w:rFonts w:asciiTheme="majorEastAsia" w:eastAsiaTheme="majorEastAsia" w:hAnsiTheme="majorEastAsia"/>
          <w:sz w:val="20"/>
          <w:szCs w:val="20"/>
        </w:rPr>
        <w:t>管理</w:t>
      </w:r>
      <w:r w:rsidR="006D7C98" w:rsidRPr="00A24D66">
        <w:rPr>
          <w:rFonts w:asciiTheme="majorEastAsia" w:eastAsiaTheme="majorEastAsia" w:hAnsiTheme="majorEastAsia" w:hint="eastAsia"/>
          <w:sz w:val="20"/>
          <w:szCs w:val="20"/>
        </w:rPr>
        <w:t>は不要である</w:t>
      </w:r>
      <w:r w:rsidRPr="00A24D66">
        <w:rPr>
          <w:rFonts w:asciiTheme="majorEastAsia" w:eastAsiaTheme="majorEastAsia" w:hAnsiTheme="majorEastAsia"/>
          <w:sz w:val="20"/>
          <w:szCs w:val="20"/>
        </w:rPr>
        <w:t>。</w:t>
      </w:r>
    </w:p>
    <w:p w14:paraId="36FEF770" w14:textId="6D81E77A" w:rsidR="00CD065C" w:rsidRPr="00A24D66" w:rsidRDefault="00CD065C" w:rsidP="00CE37F5">
      <w:pPr>
        <w:snapToGrid w:val="0"/>
        <w:spacing w:line="280" w:lineRule="exact"/>
        <w:ind w:rightChars="-68" w:right="-143"/>
        <w:jc w:val="left"/>
        <w:rPr>
          <w:rFonts w:asciiTheme="majorEastAsia" w:eastAsiaTheme="majorEastAsia" w:hAnsiTheme="majorEastAsia"/>
          <w:sz w:val="20"/>
          <w:szCs w:val="20"/>
        </w:rPr>
      </w:pPr>
    </w:p>
    <w:sectPr w:rsidR="00CD065C" w:rsidRPr="00A24D66" w:rsidSect="00911EF1">
      <w:footerReference w:type="default" r:id="rId13"/>
      <w:pgSz w:w="11906" w:h="16838"/>
      <w:pgMar w:top="1702" w:right="1701" w:bottom="1135"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1EA0F" w14:textId="77777777" w:rsidR="00EC6DA3" w:rsidRDefault="00EC6DA3" w:rsidP="00C43B5C">
      <w:r>
        <w:separator/>
      </w:r>
    </w:p>
  </w:endnote>
  <w:endnote w:type="continuationSeparator" w:id="0">
    <w:p w14:paraId="7ECD0A52" w14:textId="77777777" w:rsidR="00EC6DA3" w:rsidRDefault="00EC6DA3" w:rsidP="00C43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Iskoola Pota">
    <w:charset w:val="00"/>
    <w:family w:val="swiss"/>
    <w:pitch w:val="variable"/>
    <w:sig w:usb0="00000003" w:usb1="00000000" w:usb2="00000200" w:usb3="00000000" w:csb0="0000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089593"/>
      <w:docPartObj>
        <w:docPartGallery w:val="Page Numbers (Bottom of Page)"/>
        <w:docPartUnique/>
      </w:docPartObj>
    </w:sdtPr>
    <w:sdtContent>
      <w:p w14:paraId="20577789" w14:textId="29D04E41" w:rsidR="00495D9C" w:rsidRDefault="00495D9C">
        <w:pPr>
          <w:pStyle w:val="a5"/>
          <w:jc w:val="center"/>
        </w:pPr>
        <w:r>
          <w:fldChar w:fldCharType="begin"/>
        </w:r>
        <w:r>
          <w:instrText>PAGE   \* MERGEFORMAT</w:instrText>
        </w:r>
        <w:r>
          <w:fldChar w:fldCharType="separate"/>
        </w:r>
        <w:r w:rsidR="00FA2369" w:rsidRPr="00FA2369">
          <w:rPr>
            <w:noProof/>
            <w:lang w:val="ja-JP"/>
          </w:rPr>
          <w:t>1</w:t>
        </w:r>
        <w:r>
          <w:fldChar w:fldCharType="end"/>
        </w:r>
      </w:p>
    </w:sdtContent>
  </w:sdt>
  <w:p w14:paraId="67B704D5" w14:textId="33A8D080" w:rsidR="00495D9C" w:rsidRDefault="00495D9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065F4" w14:textId="77777777" w:rsidR="00EC6DA3" w:rsidRDefault="00EC6DA3" w:rsidP="00C43B5C">
      <w:r>
        <w:separator/>
      </w:r>
    </w:p>
  </w:footnote>
  <w:footnote w:type="continuationSeparator" w:id="0">
    <w:p w14:paraId="38F35E36" w14:textId="77777777" w:rsidR="00EC6DA3" w:rsidRDefault="00EC6DA3" w:rsidP="00C43B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5" type="#_x0000_t75" style="width:1047pt;height:337.8pt;visibility:visible;mso-wrap-style:square" o:bullet="t">
        <v:imagedata r:id="rId1" o:title=""/>
      </v:shape>
    </w:pict>
  </w:numPicBullet>
  <w:numPicBullet w:numPicBulletId="1">
    <w:pict>
      <v:shape id="_x0000_i1456" type="#_x0000_t75" style="width:19.5pt;height:19.5pt;visibility:visible;mso-wrap-style:square" o:bullet="t">
        <v:imagedata r:id="rId2" o:title=""/>
      </v:shape>
    </w:pict>
  </w:numPicBullet>
  <w:abstractNum w:abstractNumId="0" w15:restartNumberingAfterBreak="0">
    <w:nsid w:val="006F535A"/>
    <w:multiLevelType w:val="hybridMultilevel"/>
    <w:tmpl w:val="D852742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4D66C2"/>
    <w:multiLevelType w:val="hybridMultilevel"/>
    <w:tmpl w:val="F28EE37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61580B"/>
    <w:multiLevelType w:val="hybridMultilevel"/>
    <w:tmpl w:val="DDDE1AF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6BA02A2"/>
    <w:multiLevelType w:val="hybridMultilevel"/>
    <w:tmpl w:val="60A0475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78F083F"/>
    <w:multiLevelType w:val="hybridMultilevel"/>
    <w:tmpl w:val="2162172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C4C4765"/>
    <w:multiLevelType w:val="hybridMultilevel"/>
    <w:tmpl w:val="337C7A40"/>
    <w:lvl w:ilvl="0" w:tplc="7FC08B0A">
      <w:start w:val="1"/>
      <w:numFmt w:val="decimalEnclosedCircle"/>
      <w:lvlText w:val="%1"/>
      <w:lvlJc w:val="left"/>
      <w:pPr>
        <w:ind w:left="420" w:hanging="420"/>
      </w:pPr>
      <w:rPr>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CFD3D1C"/>
    <w:multiLevelType w:val="hybridMultilevel"/>
    <w:tmpl w:val="5DF29A8C"/>
    <w:lvl w:ilvl="0" w:tplc="7550F41E">
      <w:start w:val="1"/>
      <w:numFmt w:val="decimalEnclosedCircle"/>
      <w:lvlText w:val="%1"/>
      <w:lvlJc w:val="left"/>
      <w:pPr>
        <w:ind w:left="420" w:hanging="420"/>
      </w:pPr>
      <w:rPr>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DE04971"/>
    <w:multiLevelType w:val="hybridMultilevel"/>
    <w:tmpl w:val="69FA179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24D2E88"/>
    <w:multiLevelType w:val="hybridMultilevel"/>
    <w:tmpl w:val="86CCD99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E3268B3"/>
    <w:multiLevelType w:val="hybridMultilevel"/>
    <w:tmpl w:val="ED965546"/>
    <w:lvl w:ilvl="0" w:tplc="FFFFFFFF">
      <w:start w:val="1"/>
      <w:numFmt w:val="decimalEnclosedCircle"/>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0" w15:restartNumberingAfterBreak="0">
    <w:nsid w:val="36116281"/>
    <w:multiLevelType w:val="hybridMultilevel"/>
    <w:tmpl w:val="5BDEB29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7A91ACF"/>
    <w:multiLevelType w:val="hybridMultilevel"/>
    <w:tmpl w:val="6B0E712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DD00737"/>
    <w:multiLevelType w:val="hybridMultilevel"/>
    <w:tmpl w:val="FC96AD2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ED24E50"/>
    <w:multiLevelType w:val="hybridMultilevel"/>
    <w:tmpl w:val="2468111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0C76462"/>
    <w:multiLevelType w:val="hybridMultilevel"/>
    <w:tmpl w:val="A7C8355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0DA221C"/>
    <w:multiLevelType w:val="hybridMultilevel"/>
    <w:tmpl w:val="7A32349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4A35129"/>
    <w:multiLevelType w:val="hybridMultilevel"/>
    <w:tmpl w:val="A1D2834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6C12E6E"/>
    <w:multiLevelType w:val="hybridMultilevel"/>
    <w:tmpl w:val="EBE0AACE"/>
    <w:lvl w:ilvl="0" w:tplc="37A87D14">
      <w:start w:val="1"/>
      <w:numFmt w:val="decimalEnclosedCircle"/>
      <w:lvlText w:val="%1"/>
      <w:lvlJc w:val="left"/>
      <w:pPr>
        <w:ind w:left="420" w:hanging="420"/>
      </w:pPr>
      <w:rPr>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A4D3AB7"/>
    <w:multiLevelType w:val="hybridMultilevel"/>
    <w:tmpl w:val="E6B8E100"/>
    <w:lvl w:ilvl="0" w:tplc="3C4243EA">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4D6F576A"/>
    <w:multiLevelType w:val="hybridMultilevel"/>
    <w:tmpl w:val="9EF226E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D811494"/>
    <w:multiLevelType w:val="hybridMultilevel"/>
    <w:tmpl w:val="4CACCB8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E2A5D1C"/>
    <w:multiLevelType w:val="hybridMultilevel"/>
    <w:tmpl w:val="19FE868A"/>
    <w:lvl w:ilvl="0" w:tplc="C75A67F0">
      <w:start w:val="1"/>
      <w:numFmt w:val="decimalEnclosedCircle"/>
      <w:lvlText w:val="%1"/>
      <w:lvlJc w:val="left"/>
      <w:pPr>
        <w:ind w:left="420" w:hanging="420"/>
      </w:pPr>
      <w:rPr>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2EE49EE"/>
    <w:multiLevelType w:val="hybridMultilevel"/>
    <w:tmpl w:val="F70C3248"/>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9957C0D"/>
    <w:multiLevelType w:val="hybridMultilevel"/>
    <w:tmpl w:val="57B642E8"/>
    <w:lvl w:ilvl="0" w:tplc="3C18D31C">
      <w:start w:val="1"/>
      <w:numFmt w:val="decimalEnclosedCircle"/>
      <w:lvlText w:val="%1"/>
      <w:lvlJc w:val="left"/>
      <w:pPr>
        <w:ind w:left="420" w:hanging="420"/>
      </w:pPr>
      <w:rPr>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F8824A0"/>
    <w:multiLevelType w:val="hybridMultilevel"/>
    <w:tmpl w:val="9F9492A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0237B8D"/>
    <w:multiLevelType w:val="hybridMultilevel"/>
    <w:tmpl w:val="6D1EA36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1B65783"/>
    <w:multiLevelType w:val="hybridMultilevel"/>
    <w:tmpl w:val="E87C5D28"/>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24A6A99"/>
    <w:multiLevelType w:val="hybridMultilevel"/>
    <w:tmpl w:val="9BAE1318"/>
    <w:lvl w:ilvl="0" w:tplc="E034A756">
      <w:start w:val="1"/>
      <w:numFmt w:val="decimalEnclosedCircle"/>
      <w:lvlText w:val="%1"/>
      <w:lvlJc w:val="left"/>
      <w:pPr>
        <w:ind w:left="420" w:hanging="420"/>
      </w:pPr>
      <w:rPr>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4D04C35"/>
    <w:multiLevelType w:val="hybridMultilevel"/>
    <w:tmpl w:val="75F2227C"/>
    <w:lvl w:ilvl="0" w:tplc="316C576A">
      <w:start w:val="1"/>
      <w:numFmt w:val="decimalEnclosedCircle"/>
      <w:lvlText w:val="%1"/>
      <w:lvlJc w:val="left"/>
      <w:pPr>
        <w:ind w:left="420" w:hanging="420"/>
      </w:pPr>
      <w:rPr>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7574E13"/>
    <w:multiLevelType w:val="hybridMultilevel"/>
    <w:tmpl w:val="CEE8387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D9653E9"/>
    <w:multiLevelType w:val="hybridMultilevel"/>
    <w:tmpl w:val="36641832"/>
    <w:lvl w:ilvl="0" w:tplc="964C4B70">
      <w:start w:val="1"/>
      <w:numFmt w:val="decimalEnclosedCircle"/>
      <w:lvlText w:val="%1"/>
      <w:lvlJc w:val="left"/>
      <w:pPr>
        <w:ind w:left="420" w:hanging="420"/>
      </w:pPr>
      <w:rPr>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51E3E53"/>
    <w:multiLevelType w:val="hybridMultilevel"/>
    <w:tmpl w:val="F46439C6"/>
    <w:lvl w:ilvl="0" w:tplc="BAB8C888">
      <w:start w:val="1"/>
      <w:numFmt w:val="decimalEnclosedCircle"/>
      <w:lvlText w:val="%1"/>
      <w:lvlJc w:val="left"/>
      <w:pPr>
        <w:ind w:left="420" w:hanging="420"/>
      </w:pPr>
      <w:rPr>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55521AE"/>
    <w:multiLevelType w:val="hybridMultilevel"/>
    <w:tmpl w:val="A642A22E"/>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3" w15:restartNumberingAfterBreak="0">
    <w:nsid w:val="75D41D30"/>
    <w:multiLevelType w:val="hybridMultilevel"/>
    <w:tmpl w:val="ED96554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A932548"/>
    <w:multiLevelType w:val="hybridMultilevel"/>
    <w:tmpl w:val="0D0621E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D160315"/>
    <w:multiLevelType w:val="hybridMultilevel"/>
    <w:tmpl w:val="CD0618F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DF91A9D"/>
    <w:multiLevelType w:val="hybridMultilevel"/>
    <w:tmpl w:val="32740C62"/>
    <w:lvl w:ilvl="0" w:tplc="79FC1704">
      <w:start w:val="1"/>
      <w:numFmt w:val="decimalEnclosedCircle"/>
      <w:lvlText w:val="%1"/>
      <w:lvlJc w:val="left"/>
      <w:pPr>
        <w:ind w:left="420" w:hanging="420"/>
      </w:pPr>
      <w:rPr>
        <w:sz w:val="20"/>
        <w:szCs w:val="20"/>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FAA7308"/>
    <w:multiLevelType w:val="hybridMultilevel"/>
    <w:tmpl w:val="72B60F4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077631477">
    <w:abstractNumId w:val="3"/>
  </w:num>
  <w:num w:numId="2" w16cid:durableId="1496531027">
    <w:abstractNumId w:val="23"/>
  </w:num>
  <w:num w:numId="3" w16cid:durableId="377047130">
    <w:abstractNumId w:val="0"/>
  </w:num>
  <w:num w:numId="4" w16cid:durableId="1935361558">
    <w:abstractNumId w:val="33"/>
  </w:num>
  <w:num w:numId="5" w16cid:durableId="1137727517">
    <w:abstractNumId w:val="34"/>
  </w:num>
  <w:num w:numId="6" w16cid:durableId="1701013125">
    <w:abstractNumId w:val="20"/>
  </w:num>
  <w:num w:numId="7" w16cid:durableId="100689956">
    <w:abstractNumId w:val="17"/>
  </w:num>
  <w:num w:numId="8" w16cid:durableId="71901869">
    <w:abstractNumId w:val="6"/>
  </w:num>
  <w:num w:numId="9" w16cid:durableId="766582956">
    <w:abstractNumId w:val="30"/>
  </w:num>
  <w:num w:numId="10" w16cid:durableId="1406217725">
    <w:abstractNumId w:val="21"/>
  </w:num>
  <w:num w:numId="11" w16cid:durableId="1663700641">
    <w:abstractNumId w:val="27"/>
  </w:num>
  <w:num w:numId="12" w16cid:durableId="1481461809">
    <w:abstractNumId w:val="31"/>
  </w:num>
  <w:num w:numId="13" w16cid:durableId="657612026">
    <w:abstractNumId w:val="22"/>
  </w:num>
  <w:num w:numId="14" w16cid:durableId="2042365188">
    <w:abstractNumId w:val="19"/>
  </w:num>
  <w:num w:numId="15" w16cid:durableId="643236223">
    <w:abstractNumId w:val="12"/>
  </w:num>
  <w:num w:numId="16" w16cid:durableId="567500247">
    <w:abstractNumId w:val="36"/>
  </w:num>
  <w:num w:numId="17" w16cid:durableId="116726599">
    <w:abstractNumId w:val="16"/>
  </w:num>
  <w:num w:numId="18" w16cid:durableId="1043561476">
    <w:abstractNumId w:val="24"/>
  </w:num>
  <w:num w:numId="19" w16cid:durableId="860513184">
    <w:abstractNumId w:val="11"/>
  </w:num>
  <w:num w:numId="20" w16cid:durableId="2033336483">
    <w:abstractNumId w:val="15"/>
  </w:num>
  <w:num w:numId="21" w16cid:durableId="141655523">
    <w:abstractNumId w:val="10"/>
  </w:num>
  <w:num w:numId="22" w16cid:durableId="1591811825">
    <w:abstractNumId w:val="29"/>
  </w:num>
  <w:num w:numId="23" w16cid:durableId="682243709">
    <w:abstractNumId w:val="1"/>
  </w:num>
  <w:num w:numId="24" w16cid:durableId="1945648634">
    <w:abstractNumId w:val="25"/>
  </w:num>
  <w:num w:numId="25" w16cid:durableId="1161893177">
    <w:abstractNumId w:val="35"/>
  </w:num>
  <w:num w:numId="26" w16cid:durableId="1008751899">
    <w:abstractNumId w:val="14"/>
  </w:num>
  <w:num w:numId="27" w16cid:durableId="1818522801">
    <w:abstractNumId w:val="28"/>
  </w:num>
  <w:num w:numId="28" w16cid:durableId="1438059097">
    <w:abstractNumId w:val="7"/>
  </w:num>
  <w:num w:numId="29" w16cid:durableId="1619796235">
    <w:abstractNumId w:val="8"/>
  </w:num>
  <w:num w:numId="30" w16cid:durableId="2121755372">
    <w:abstractNumId w:val="2"/>
  </w:num>
  <w:num w:numId="31" w16cid:durableId="1760563325">
    <w:abstractNumId w:val="5"/>
  </w:num>
  <w:num w:numId="32" w16cid:durableId="1399010343">
    <w:abstractNumId w:val="13"/>
  </w:num>
  <w:num w:numId="33" w16cid:durableId="950357664">
    <w:abstractNumId w:val="4"/>
  </w:num>
  <w:num w:numId="34" w16cid:durableId="1984772000">
    <w:abstractNumId w:val="37"/>
  </w:num>
  <w:num w:numId="35" w16cid:durableId="2087222054">
    <w:abstractNumId w:val="26"/>
  </w:num>
  <w:num w:numId="36" w16cid:durableId="1677147465">
    <w:abstractNumId w:val="9"/>
  </w:num>
  <w:num w:numId="37" w16cid:durableId="1572690943">
    <w:abstractNumId w:val="18"/>
  </w:num>
  <w:num w:numId="38" w16cid:durableId="359934961">
    <w:abstractNumId w:val="3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106"/>
    <w:rsid w:val="000052FA"/>
    <w:rsid w:val="00007F97"/>
    <w:rsid w:val="00013EF5"/>
    <w:rsid w:val="000163CC"/>
    <w:rsid w:val="0001700A"/>
    <w:rsid w:val="00031BA6"/>
    <w:rsid w:val="00032062"/>
    <w:rsid w:val="00035DBA"/>
    <w:rsid w:val="00037B56"/>
    <w:rsid w:val="000439E0"/>
    <w:rsid w:val="00043E4F"/>
    <w:rsid w:val="00044B54"/>
    <w:rsid w:val="00051668"/>
    <w:rsid w:val="000518A2"/>
    <w:rsid w:val="000550A3"/>
    <w:rsid w:val="00066AE7"/>
    <w:rsid w:val="000711CB"/>
    <w:rsid w:val="00071886"/>
    <w:rsid w:val="0007593B"/>
    <w:rsid w:val="000821BF"/>
    <w:rsid w:val="00082C10"/>
    <w:rsid w:val="000847DA"/>
    <w:rsid w:val="0008612D"/>
    <w:rsid w:val="000A2D5D"/>
    <w:rsid w:val="000A6D23"/>
    <w:rsid w:val="000B0E0C"/>
    <w:rsid w:val="000B7381"/>
    <w:rsid w:val="000C1470"/>
    <w:rsid w:val="000E08D1"/>
    <w:rsid w:val="000E1F66"/>
    <w:rsid w:val="000E2495"/>
    <w:rsid w:val="000E3540"/>
    <w:rsid w:val="000E4152"/>
    <w:rsid w:val="000E4740"/>
    <w:rsid w:val="000E5A5D"/>
    <w:rsid w:val="000E5E7C"/>
    <w:rsid w:val="000F07B2"/>
    <w:rsid w:val="000F0CE7"/>
    <w:rsid w:val="000F4CD9"/>
    <w:rsid w:val="000F568A"/>
    <w:rsid w:val="000F5999"/>
    <w:rsid w:val="001044C2"/>
    <w:rsid w:val="00106B73"/>
    <w:rsid w:val="0010744C"/>
    <w:rsid w:val="00112A42"/>
    <w:rsid w:val="00115860"/>
    <w:rsid w:val="001214E8"/>
    <w:rsid w:val="001244E1"/>
    <w:rsid w:val="00130B36"/>
    <w:rsid w:val="00134F36"/>
    <w:rsid w:val="001419B9"/>
    <w:rsid w:val="00142549"/>
    <w:rsid w:val="00145F6E"/>
    <w:rsid w:val="001478BA"/>
    <w:rsid w:val="00163078"/>
    <w:rsid w:val="00163653"/>
    <w:rsid w:val="001639A5"/>
    <w:rsid w:val="00167F80"/>
    <w:rsid w:val="00170069"/>
    <w:rsid w:val="00170933"/>
    <w:rsid w:val="0017627B"/>
    <w:rsid w:val="00177963"/>
    <w:rsid w:val="00182AAA"/>
    <w:rsid w:val="00184D05"/>
    <w:rsid w:val="00186930"/>
    <w:rsid w:val="00190258"/>
    <w:rsid w:val="00195541"/>
    <w:rsid w:val="00196211"/>
    <w:rsid w:val="00196816"/>
    <w:rsid w:val="001A2F89"/>
    <w:rsid w:val="001A5B13"/>
    <w:rsid w:val="001B45A0"/>
    <w:rsid w:val="001B718A"/>
    <w:rsid w:val="001C0CBD"/>
    <w:rsid w:val="001C2814"/>
    <w:rsid w:val="001C38C5"/>
    <w:rsid w:val="001C60DD"/>
    <w:rsid w:val="001E5170"/>
    <w:rsid w:val="001E52B1"/>
    <w:rsid w:val="001E5894"/>
    <w:rsid w:val="001F6993"/>
    <w:rsid w:val="001F76AF"/>
    <w:rsid w:val="0020206D"/>
    <w:rsid w:val="00202B68"/>
    <w:rsid w:val="00212403"/>
    <w:rsid w:val="00212CD1"/>
    <w:rsid w:val="002165C9"/>
    <w:rsid w:val="0022769C"/>
    <w:rsid w:val="00230018"/>
    <w:rsid w:val="00240AD1"/>
    <w:rsid w:val="00247E82"/>
    <w:rsid w:val="00247F26"/>
    <w:rsid w:val="00251519"/>
    <w:rsid w:val="00264108"/>
    <w:rsid w:val="00265818"/>
    <w:rsid w:val="00266958"/>
    <w:rsid w:val="00266CB6"/>
    <w:rsid w:val="00267B3F"/>
    <w:rsid w:val="0027188C"/>
    <w:rsid w:val="00273983"/>
    <w:rsid w:val="00276EC1"/>
    <w:rsid w:val="00283AF7"/>
    <w:rsid w:val="00285094"/>
    <w:rsid w:val="002866D9"/>
    <w:rsid w:val="00287439"/>
    <w:rsid w:val="00297CB7"/>
    <w:rsid w:val="002A196D"/>
    <w:rsid w:val="002B04D1"/>
    <w:rsid w:val="002C12E8"/>
    <w:rsid w:val="002D2E2A"/>
    <w:rsid w:val="002E0FB4"/>
    <w:rsid w:val="002E4B53"/>
    <w:rsid w:val="002F29EE"/>
    <w:rsid w:val="002F3B5A"/>
    <w:rsid w:val="002F4162"/>
    <w:rsid w:val="002F678C"/>
    <w:rsid w:val="00300E6A"/>
    <w:rsid w:val="00302EE9"/>
    <w:rsid w:val="00305F99"/>
    <w:rsid w:val="0030637F"/>
    <w:rsid w:val="00307DC2"/>
    <w:rsid w:val="00322D5F"/>
    <w:rsid w:val="00323233"/>
    <w:rsid w:val="00324FC8"/>
    <w:rsid w:val="0032744C"/>
    <w:rsid w:val="00334C15"/>
    <w:rsid w:val="003371EF"/>
    <w:rsid w:val="00342019"/>
    <w:rsid w:val="00346D1A"/>
    <w:rsid w:val="00347908"/>
    <w:rsid w:val="003504C9"/>
    <w:rsid w:val="0035346F"/>
    <w:rsid w:val="00353BDF"/>
    <w:rsid w:val="0036420C"/>
    <w:rsid w:val="003704E4"/>
    <w:rsid w:val="00373ED2"/>
    <w:rsid w:val="00375172"/>
    <w:rsid w:val="00381DC5"/>
    <w:rsid w:val="003833A1"/>
    <w:rsid w:val="00384BA0"/>
    <w:rsid w:val="00393297"/>
    <w:rsid w:val="003947B8"/>
    <w:rsid w:val="003965AA"/>
    <w:rsid w:val="00396981"/>
    <w:rsid w:val="003A2F37"/>
    <w:rsid w:val="003A7B70"/>
    <w:rsid w:val="003B4626"/>
    <w:rsid w:val="003B5199"/>
    <w:rsid w:val="003B7074"/>
    <w:rsid w:val="003C7E38"/>
    <w:rsid w:val="003D089C"/>
    <w:rsid w:val="003E1A46"/>
    <w:rsid w:val="003E2DC2"/>
    <w:rsid w:val="003E3F6D"/>
    <w:rsid w:val="003F54EB"/>
    <w:rsid w:val="003F5987"/>
    <w:rsid w:val="00405614"/>
    <w:rsid w:val="004106C0"/>
    <w:rsid w:val="0041668D"/>
    <w:rsid w:val="00416F61"/>
    <w:rsid w:val="004208B6"/>
    <w:rsid w:val="00422C1D"/>
    <w:rsid w:val="00423631"/>
    <w:rsid w:val="00431F18"/>
    <w:rsid w:val="0043587D"/>
    <w:rsid w:val="004361AB"/>
    <w:rsid w:val="00442D62"/>
    <w:rsid w:val="0044391E"/>
    <w:rsid w:val="00445CFF"/>
    <w:rsid w:val="00454BA5"/>
    <w:rsid w:val="004727EC"/>
    <w:rsid w:val="004730A7"/>
    <w:rsid w:val="00473556"/>
    <w:rsid w:val="00484516"/>
    <w:rsid w:val="00485ACB"/>
    <w:rsid w:val="00490056"/>
    <w:rsid w:val="00490A88"/>
    <w:rsid w:val="00495D9C"/>
    <w:rsid w:val="00495E7A"/>
    <w:rsid w:val="00495FDA"/>
    <w:rsid w:val="00496B2B"/>
    <w:rsid w:val="00496C0F"/>
    <w:rsid w:val="00497596"/>
    <w:rsid w:val="004A2CBB"/>
    <w:rsid w:val="004A4F69"/>
    <w:rsid w:val="004A69B8"/>
    <w:rsid w:val="004B2834"/>
    <w:rsid w:val="004C2248"/>
    <w:rsid w:val="004C2484"/>
    <w:rsid w:val="004C311B"/>
    <w:rsid w:val="004D1714"/>
    <w:rsid w:val="004D5C0D"/>
    <w:rsid w:val="004D7983"/>
    <w:rsid w:val="004D7A64"/>
    <w:rsid w:val="004E4299"/>
    <w:rsid w:val="004E53C8"/>
    <w:rsid w:val="004F10E6"/>
    <w:rsid w:val="0050332D"/>
    <w:rsid w:val="00506149"/>
    <w:rsid w:val="005104FA"/>
    <w:rsid w:val="00510A88"/>
    <w:rsid w:val="00522383"/>
    <w:rsid w:val="0052347B"/>
    <w:rsid w:val="005255D0"/>
    <w:rsid w:val="005338E5"/>
    <w:rsid w:val="00535EDD"/>
    <w:rsid w:val="005370A2"/>
    <w:rsid w:val="00541605"/>
    <w:rsid w:val="00543CDC"/>
    <w:rsid w:val="0055360C"/>
    <w:rsid w:val="00554F0C"/>
    <w:rsid w:val="0055789D"/>
    <w:rsid w:val="005621E1"/>
    <w:rsid w:val="005642B7"/>
    <w:rsid w:val="00567CAE"/>
    <w:rsid w:val="00570B5F"/>
    <w:rsid w:val="005726F8"/>
    <w:rsid w:val="00577C2F"/>
    <w:rsid w:val="0058333F"/>
    <w:rsid w:val="00585836"/>
    <w:rsid w:val="0059046A"/>
    <w:rsid w:val="0059159A"/>
    <w:rsid w:val="00594E0E"/>
    <w:rsid w:val="005961E1"/>
    <w:rsid w:val="005B46A0"/>
    <w:rsid w:val="005B77DE"/>
    <w:rsid w:val="005C05BB"/>
    <w:rsid w:val="005C47C5"/>
    <w:rsid w:val="005D1112"/>
    <w:rsid w:val="005D3D97"/>
    <w:rsid w:val="005D6167"/>
    <w:rsid w:val="005E2A19"/>
    <w:rsid w:val="005F2E35"/>
    <w:rsid w:val="00605990"/>
    <w:rsid w:val="00605B5D"/>
    <w:rsid w:val="00610FB4"/>
    <w:rsid w:val="00621EE1"/>
    <w:rsid w:val="00625C47"/>
    <w:rsid w:val="00625FAE"/>
    <w:rsid w:val="00631856"/>
    <w:rsid w:val="0064099E"/>
    <w:rsid w:val="006412E8"/>
    <w:rsid w:val="00642981"/>
    <w:rsid w:val="00652DFC"/>
    <w:rsid w:val="00653C29"/>
    <w:rsid w:val="00665413"/>
    <w:rsid w:val="00665821"/>
    <w:rsid w:val="00670086"/>
    <w:rsid w:val="00670FA0"/>
    <w:rsid w:val="00671184"/>
    <w:rsid w:val="006742EC"/>
    <w:rsid w:val="00682F8F"/>
    <w:rsid w:val="0068566F"/>
    <w:rsid w:val="00690B30"/>
    <w:rsid w:val="00696591"/>
    <w:rsid w:val="006973E6"/>
    <w:rsid w:val="006A0F52"/>
    <w:rsid w:val="006A2D4F"/>
    <w:rsid w:val="006A45E9"/>
    <w:rsid w:val="006A57B7"/>
    <w:rsid w:val="006A6F73"/>
    <w:rsid w:val="006B15A4"/>
    <w:rsid w:val="006B273C"/>
    <w:rsid w:val="006B36B5"/>
    <w:rsid w:val="006C0054"/>
    <w:rsid w:val="006C5885"/>
    <w:rsid w:val="006C6B54"/>
    <w:rsid w:val="006D5FC2"/>
    <w:rsid w:val="006D7C98"/>
    <w:rsid w:val="006E069A"/>
    <w:rsid w:val="006E490A"/>
    <w:rsid w:val="006F089C"/>
    <w:rsid w:val="006F4CF2"/>
    <w:rsid w:val="006F5BBB"/>
    <w:rsid w:val="00701098"/>
    <w:rsid w:val="00702D64"/>
    <w:rsid w:val="007038F7"/>
    <w:rsid w:val="0070505A"/>
    <w:rsid w:val="007053C8"/>
    <w:rsid w:val="00710F07"/>
    <w:rsid w:val="00715CE1"/>
    <w:rsid w:val="0071796E"/>
    <w:rsid w:val="007306EE"/>
    <w:rsid w:val="0073415D"/>
    <w:rsid w:val="00735DCF"/>
    <w:rsid w:val="0074184C"/>
    <w:rsid w:val="00743CED"/>
    <w:rsid w:val="007475DD"/>
    <w:rsid w:val="007511A0"/>
    <w:rsid w:val="0075516D"/>
    <w:rsid w:val="00755B4B"/>
    <w:rsid w:val="00757AD9"/>
    <w:rsid w:val="007619B5"/>
    <w:rsid w:val="00764FA2"/>
    <w:rsid w:val="00772106"/>
    <w:rsid w:val="0077632F"/>
    <w:rsid w:val="007850F2"/>
    <w:rsid w:val="00790423"/>
    <w:rsid w:val="0079084F"/>
    <w:rsid w:val="0079131C"/>
    <w:rsid w:val="00791C62"/>
    <w:rsid w:val="00791FCF"/>
    <w:rsid w:val="007A2E4A"/>
    <w:rsid w:val="007A3B20"/>
    <w:rsid w:val="007B5E6E"/>
    <w:rsid w:val="007C39EF"/>
    <w:rsid w:val="007C3D92"/>
    <w:rsid w:val="007C59F7"/>
    <w:rsid w:val="007D7B06"/>
    <w:rsid w:val="007E1ED9"/>
    <w:rsid w:val="007E3BA4"/>
    <w:rsid w:val="007E6891"/>
    <w:rsid w:val="007E6F87"/>
    <w:rsid w:val="007F0E4E"/>
    <w:rsid w:val="007F1342"/>
    <w:rsid w:val="007F2349"/>
    <w:rsid w:val="007F7A18"/>
    <w:rsid w:val="0080208A"/>
    <w:rsid w:val="00803CB7"/>
    <w:rsid w:val="00816173"/>
    <w:rsid w:val="00817401"/>
    <w:rsid w:val="00825DB3"/>
    <w:rsid w:val="00830E81"/>
    <w:rsid w:val="008327B0"/>
    <w:rsid w:val="00845026"/>
    <w:rsid w:val="00845BF3"/>
    <w:rsid w:val="00846B36"/>
    <w:rsid w:val="0084770F"/>
    <w:rsid w:val="008509D5"/>
    <w:rsid w:val="008564C1"/>
    <w:rsid w:val="00860D87"/>
    <w:rsid w:val="008661BE"/>
    <w:rsid w:val="00867535"/>
    <w:rsid w:val="00872359"/>
    <w:rsid w:val="008A1BF0"/>
    <w:rsid w:val="008A3210"/>
    <w:rsid w:val="008A4EC6"/>
    <w:rsid w:val="008B0B98"/>
    <w:rsid w:val="008B4986"/>
    <w:rsid w:val="008D31F4"/>
    <w:rsid w:val="008D432F"/>
    <w:rsid w:val="008E3E40"/>
    <w:rsid w:val="008E61D5"/>
    <w:rsid w:val="008E66DF"/>
    <w:rsid w:val="00910E8D"/>
    <w:rsid w:val="00911EF1"/>
    <w:rsid w:val="009155A9"/>
    <w:rsid w:val="00920C9F"/>
    <w:rsid w:val="009243B9"/>
    <w:rsid w:val="009253BE"/>
    <w:rsid w:val="0092679C"/>
    <w:rsid w:val="009276E3"/>
    <w:rsid w:val="00934650"/>
    <w:rsid w:val="00943D3B"/>
    <w:rsid w:val="00945ABE"/>
    <w:rsid w:val="0095026F"/>
    <w:rsid w:val="00951EDB"/>
    <w:rsid w:val="00957C14"/>
    <w:rsid w:val="00960BEC"/>
    <w:rsid w:val="00962444"/>
    <w:rsid w:val="009633DB"/>
    <w:rsid w:val="009645FB"/>
    <w:rsid w:val="0096672A"/>
    <w:rsid w:val="00970180"/>
    <w:rsid w:val="009735A3"/>
    <w:rsid w:val="009774C2"/>
    <w:rsid w:val="00977CD0"/>
    <w:rsid w:val="00983DB0"/>
    <w:rsid w:val="00987566"/>
    <w:rsid w:val="00991FE1"/>
    <w:rsid w:val="009A593E"/>
    <w:rsid w:val="009B027D"/>
    <w:rsid w:val="009B7EEB"/>
    <w:rsid w:val="009C18BE"/>
    <w:rsid w:val="009D45D1"/>
    <w:rsid w:val="009D6C09"/>
    <w:rsid w:val="009E2A3F"/>
    <w:rsid w:val="009E2F07"/>
    <w:rsid w:val="009E31F1"/>
    <w:rsid w:val="009E4DBD"/>
    <w:rsid w:val="009E5B98"/>
    <w:rsid w:val="009F40A3"/>
    <w:rsid w:val="009F5F61"/>
    <w:rsid w:val="00A00B1B"/>
    <w:rsid w:val="00A046E9"/>
    <w:rsid w:val="00A05BB1"/>
    <w:rsid w:val="00A110B3"/>
    <w:rsid w:val="00A138C6"/>
    <w:rsid w:val="00A160B7"/>
    <w:rsid w:val="00A177AC"/>
    <w:rsid w:val="00A2065F"/>
    <w:rsid w:val="00A229ED"/>
    <w:rsid w:val="00A24D66"/>
    <w:rsid w:val="00A33F89"/>
    <w:rsid w:val="00A34DD2"/>
    <w:rsid w:val="00A34FCC"/>
    <w:rsid w:val="00A4192A"/>
    <w:rsid w:val="00A474F9"/>
    <w:rsid w:val="00A5262E"/>
    <w:rsid w:val="00A53CF8"/>
    <w:rsid w:val="00A54150"/>
    <w:rsid w:val="00A56907"/>
    <w:rsid w:val="00A73E25"/>
    <w:rsid w:val="00A97F61"/>
    <w:rsid w:val="00AA0AAC"/>
    <w:rsid w:val="00AA3077"/>
    <w:rsid w:val="00AA6D30"/>
    <w:rsid w:val="00AB24FF"/>
    <w:rsid w:val="00AB4797"/>
    <w:rsid w:val="00AC27CD"/>
    <w:rsid w:val="00AC2A24"/>
    <w:rsid w:val="00AC4C1E"/>
    <w:rsid w:val="00AD0B3A"/>
    <w:rsid w:val="00AD4946"/>
    <w:rsid w:val="00AD4A56"/>
    <w:rsid w:val="00AE0FED"/>
    <w:rsid w:val="00AE6B2C"/>
    <w:rsid w:val="00AF2C3F"/>
    <w:rsid w:val="00AF66FE"/>
    <w:rsid w:val="00AF72A1"/>
    <w:rsid w:val="00AF77E3"/>
    <w:rsid w:val="00B039FB"/>
    <w:rsid w:val="00B0518F"/>
    <w:rsid w:val="00B109FC"/>
    <w:rsid w:val="00B126FD"/>
    <w:rsid w:val="00B1318A"/>
    <w:rsid w:val="00B2097C"/>
    <w:rsid w:val="00B20C96"/>
    <w:rsid w:val="00B20E7E"/>
    <w:rsid w:val="00B21DEA"/>
    <w:rsid w:val="00B223C9"/>
    <w:rsid w:val="00B234D2"/>
    <w:rsid w:val="00B31701"/>
    <w:rsid w:val="00B322D3"/>
    <w:rsid w:val="00B32873"/>
    <w:rsid w:val="00B3392D"/>
    <w:rsid w:val="00B4049B"/>
    <w:rsid w:val="00B43E46"/>
    <w:rsid w:val="00B46906"/>
    <w:rsid w:val="00B51EDE"/>
    <w:rsid w:val="00B554EE"/>
    <w:rsid w:val="00B56F2E"/>
    <w:rsid w:val="00B6115D"/>
    <w:rsid w:val="00B61509"/>
    <w:rsid w:val="00B616D1"/>
    <w:rsid w:val="00B65C2B"/>
    <w:rsid w:val="00B7572E"/>
    <w:rsid w:val="00B80581"/>
    <w:rsid w:val="00B81E7D"/>
    <w:rsid w:val="00B81F04"/>
    <w:rsid w:val="00B82880"/>
    <w:rsid w:val="00B83263"/>
    <w:rsid w:val="00B860C3"/>
    <w:rsid w:val="00B91B6F"/>
    <w:rsid w:val="00B94FB6"/>
    <w:rsid w:val="00B95CC4"/>
    <w:rsid w:val="00B97293"/>
    <w:rsid w:val="00BA514E"/>
    <w:rsid w:val="00BA7A86"/>
    <w:rsid w:val="00BB0A4B"/>
    <w:rsid w:val="00BB6B8E"/>
    <w:rsid w:val="00BC144B"/>
    <w:rsid w:val="00BC1B09"/>
    <w:rsid w:val="00BC1C9B"/>
    <w:rsid w:val="00BC28A0"/>
    <w:rsid w:val="00BD0D6E"/>
    <w:rsid w:val="00BD2522"/>
    <w:rsid w:val="00BD7099"/>
    <w:rsid w:val="00BD75DE"/>
    <w:rsid w:val="00BE0AFD"/>
    <w:rsid w:val="00BF2B58"/>
    <w:rsid w:val="00BF41B5"/>
    <w:rsid w:val="00C006E8"/>
    <w:rsid w:val="00C07A16"/>
    <w:rsid w:val="00C113B6"/>
    <w:rsid w:val="00C11EF2"/>
    <w:rsid w:val="00C17096"/>
    <w:rsid w:val="00C172E2"/>
    <w:rsid w:val="00C20C85"/>
    <w:rsid w:val="00C2334D"/>
    <w:rsid w:val="00C36D30"/>
    <w:rsid w:val="00C43B5C"/>
    <w:rsid w:val="00C4789F"/>
    <w:rsid w:val="00C51367"/>
    <w:rsid w:val="00C57ACE"/>
    <w:rsid w:val="00C7288A"/>
    <w:rsid w:val="00C7334F"/>
    <w:rsid w:val="00C73A06"/>
    <w:rsid w:val="00C756B2"/>
    <w:rsid w:val="00C83D17"/>
    <w:rsid w:val="00C85AC4"/>
    <w:rsid w:val="00C86AB1"/>
    <w:rsid w:val="00C90E33"/>
    <w:rsid w:val="00CA1B16"/>
    <w:rsid w:val="00CA202E"/>
    <w:rsid w:val="00CA28FB"/>
    <w:rsid w:val="00CB2203"/>
    <w:rsid w:val="00CB220A"/>
    <w:rsid w:val="00CB2DA6"/>
    <w:rsid w:val="00CB384B"/>
    <w:rsid w:val="00CB474E"/>
    <w:rsid w:val="00CC538A"/>
    <w:rsid w:val="00CD065C"/>
    <w:rsid w:val="00CD4ADF"/>
    <w:rsid w:val="00CD4C5F"/>
    <w:rsid w:val="00CD5746"/>
    <w:rsid w:val="00CD60CC"/>
    <w:rsid w:val="00CE2122"/>
    <w:rsid w:val="00CE37F5"/>
    <w:rsid w:val="00CE674A"/>
    <w:rsid w:val="00CF0D9B"/>
    <w:rsid w:val="00CF3676"/>
    <w:rsid w:val="00D06E5F"/>
    <w:rsid w:val="00D20665"/>
    <w:rsid w:val="00D22270"/>
    <w:rsid w:val="00D34180"/>
    <w:rsid w:val="00D47502"/>
    <w:rsid w:val="00D5007D"/>
    <w:rsid w:val="00D51D24"/>
    <w:rsid w:val="00D52FAF"/>
    <w:rsid w:val="00D53256"/>
    <w:rsid w:val="00D62D22"/>
    <w:rsid w:val="00D8226D"/>
    <w:rsid w:val="00D843DA"/>
    <w:rsid w:val="00D904C6"/>
    <w:rsid w:val="00D9184E"/>
    <w:rsid w:val="00D93491"/>
    <w:rsid w:val="00DA0155"/>
    <w:rsid w:val="00DA5E6C"/>
    <w:rsid w:val="00DB16D6"/>
    <w:rsid w:val="00DB2E05"/>
    <w:rsid w:val="00DB3DBD"/>
    <w:rsid w:val="00DC1139"/>
    <w:rsid w:val="00DC23BF"/>
    <w:rsid w:val="00DC24CF"/>
    <w:rsid w:val="00DC717D"/>
    <w:rsid w:val="00DD0148"/>
    <w:rsid w:val="00DD45B2"/>
    <w:rsid w:val="00DD774E"/>
    <w:rsid w:val="00DE389B"/>
    <w:rsid w:val="00DE4054"/>
    <w:rsid w:val="00DF4319"/>
    <w:rsid w:val="00DF5F79"/>
    <w:rsid w:val="00DF7275"/>
    <w:rsid w:val="00E06E7F"/>
    <w:rsid w:val="00E07840"/>
    <w:rsid w:val="00E07BCE"/>
    <w:rsid w:val="00E10067"/>
    <w:rsid w:val="00E10C94"/>
    <w:rsid w:val="00E11692"/>
    <w:rsid w:val="00E14133"/>
    <w:rsid w:val="00E24B09"/>
    <w:rsid w:val="00E24DD8"/>
    <w:rsid w:val="00E375C9"/>
    <w:rsid w:val="00E43F14"/>
    <w:rsid w:val="00E4465A"/>
    <w:rsid w:val="00E5306D"/>
    <w:rsid w:val="00E614AD"/>
    <w:rsid w:val="00E65C2A"/>
    <w:rsid w:val="00E758CB"/>
    <w:rsid w:val="00E8479B"/>
    <w:rsid w:val="00E8501F"/>
    <w:rsid w:val="00E979D6"/>
    <w:rsid w:val="00EA2934"/>
    <w:rsid w:val="00EA2AF1"/>
    <w:rsid w:val="00EA54D7"/>
    <w:rsid w:val="00EA5BC2"/>
    <w:rsid w:val="00EA79A3"/>
    <w:rsid w:val="00EB0780"/>
    <w:rsid w:val="00EB556A"/>
    <w:rsid w:val="00EC6DA3"/>
    <w:rsid w:val="00ED0C37"/>
    <w:rsid w:val="00ED3CCC"/>
    <w:rsid w:val="00ED4285"/>
    <w:rsid w:val="00ED5A23"/>
    <w:rsid w:val="00EE2327"/>
    <w:rsid w:val="00EE3409"/>
    <w:rsid w:val="00EE38BD"/>
    <w:rsid w:val="00EF722D"/>
    <w:rsid w:val="00EF750A"/>
    <w:rsid w:val="00F1176C"/>
    <w:rsid w:val="00F238B9"/>
    <w:rsid w:val="00F245E7"/>
    <w:rsid w:val="00F27718"/>
    <w:rsid w:val="00F31CE8"/>
    <w:rsid w:val="00F52EBE"/>
    <w:rsid w:val="00F60380"/>
    <w:rsid w:val="00F75F6B"/>
    <w:rsid w:val="00F820A5"/>
    <w:rsid w:val="00F9002A"/>
    <w:rsid w:val="00F94B7B"/>
    <w:rsid w:val="00F94EE0"/>
    <w:rsid w:val="00F96213"/>
    <w:rsid w:val="00FA2369"/>
    <w:rsid w:val="00FA3123"/>
    <w:rsid w:val="00FA6ED2"/>
    <w:rsid w:val="00FB49F9"/>
    <w:rsid w:val="00FB6A20"/>
    <w:rsid w:val="00FC29FB"/>
    <w:rsid w:val="00FC497F"/>
    <w:rsid w:val="00FD2E09"/>
    <w:rsid w:val="00FD4175"/>
    <w:rsid w:val="00FE4F98"/>
    <w:rsid w:val="00FE6704"/>
    <w:rsid w:val="00FF05C0"/>
    <w:rsid w:val="00FF4162"/>
  </w:rsids>
  <m:mathPr>
    <m:mathFont m:val="Cambria Math"/>
    <m:brkBin m:val="before"/>
    <m:brkBinSub m:val="--"/>
    <m:smallFrac m:val="0"/>
    <m:dispDef/>
    <m:lMargin m:val="0"/>
    <m:rMargin m:val="0"/>
    <m:defJc m:val="centerGroup"/>
    <m:wrapIndent m:val="1440"/>
    <m:intLim m:val="subSup"/>
    <m:naryLim m:val="undOvr"/>
  </m:mathPr>
  <w:themeFontLang w:val="en-US" w:eastAsia="ja-JP" w:bidi="si-LK"/>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A46FF8"/>
  <w15:docId w15:val="{9217F822-CEB8-47CC-ADE1-A7B9A5EF5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72106"/>
    <w:pPr>
      <w:widowControl w:val="0"/>
      <w:jc w:val="both"/>
    </w:pPr>
    <w:rPr>
      <w:rFonts w:ascii="ＭＳ 明朝" w:eastAsia="Century" w:hAnsi="ＭＳ 明朝"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3B5C"/>
    <w:pPr>
      <w:tabs>
        <w:tab w:val="center" w:pos="4252"/>
        <w:tab w:val="right" w:pos="8504"/>
      </w:tabs>
      <w:snapToGrid w:val="0"/>
    </w:pPr>
  </w:style>
  <w:style w:type="character" w:customStyle="1" w:styleId="a4">
    <w:name w:val="ヘッダー (文字)"/>
    <w:basedOn w:val="a0"/>
    <w:link w:val="a3"/>
    <w:uiPriority w:val="99"/>
    <w:rsid w:val="00C43B5C"/>
    <w:rPr>
      <w:rFonts w:ascii="ＭＳ 明朝" w:eastAsia="Century" w:hAnsi="ＭＳ 明朝" w:cs="Times New Roman"/>
      <w:szCs w:val="24"/>
    </w:rPr>
  </w:style>
  <w:style w:type="paragraph" w:styleId="a5">
    <w:name w:val="footer"/>
    <w:basedOn w:val="a"/>
    <w:link w:val="a6"/>
    <w:uiPriority w:val="99"/>
    <w:unhideWhenUsed/>
    <w:rsid w:val="00C43B5C"/>
    <w:pPr>
      <w:tabs>
        <w:tab w:val="center" w:pos="4252"/>
        <w:tab w:val="right" w:pos="8504"/>
      </w:tabs>
      <w:snapToGrid w:val="0"/>
    </w:pPr>
  </w:style>
  <w:style w:type="character" w:customStyle="1" w:styleId="a6">
    <w:name w:val="フッター (文字)"/>
    <w:basedOn w:val="a0"/>
    <w:link w:val="a5"/>
    <w:uiPriority w:val="99"/>
    <w:rsid w:val="00C43B5C"/>
    <w:rPr>
      <w:rFonts w:ascii="ＭＳ 明朝" w:eastAsia="Century" w:hAnsi="ＭＳ 明朝" w:cs="Times New Roman"/>
      <w:szCs w:val="24"/>
    </w:rPr>
  </w:style>
  <w:style w:type="paragraph" w:styleId="a7">
    <w:name w:val="List Paragraph"/>
    <w:basedOn w:val="a"/>
    <w:uiPriority w:val="34"/>
    <w:qFormat/>
    <w:rsid w:val="00A474F9"/>
    <w:pPr>
      <w:ind w:leftChars="400" w:left="840"/>
    </w:pPr>
  </w:style>
  <w:style w:type="paragraph" w:styleId="a8">
    <w:name w:val="Balloon Text"/>
    <w:basedOn w:val="a"/>
    <w:link w:val="a9"/>
    <w:uiPriority w:val="99"/>
    <w:semiHidden/>
    <w:unhideWhenUsed/>
    <w:rsid w:val="00A33F8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33F8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806669">
      <w:bodyDiv w:val="1"/>
      <w:marLeft w:val="0"/>
      <w:marRight w:val="0"/>
      <w:marTop w:val="0"/>
      <w:marBottom w:val="0"/>
      <w:divBdr>
        <w:top w:val="none" w:sz="0" w:space="0" w:color="auto"/>
        <w:left w:val="none" w:sz="0" w:space="0" w:color="auto"/>
        <w:bottom w:val="none" w:sz="0" w:space="0" w:color="auto"/>
        <w:right w:val="none" w:sz="0" w:space="0" w:color="auto"/>
      </w:divBdr>
    </w:div>
    <w:div w:id="1139956405">
      <w:bodyDiv w:val="1"/>
      <w:marLeft w:val="0"/>
      <w:marRight w:val="0"/>
      <w:marTop w:val="0"/>
      <w:marBottom w:val="0"/>
      <w:divBdr>
        <w:top w:val="none" w:sz="0" w:space="0" w:color="auto"/>
        <w:left w:val="none" w:sz="0" w:space="0" w:color="auto"/>
        <w:bottom w:val="none" w:sz="0" w:space="0" w:color="auto"/>
        <w:right w:val="none" w:sz="0" w:space="0" w:color="auto"/>
      </w:divBdr>
    </w:div>
    <w:div w:id="20613217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97B28-999C-43F3-B85B-A584368D2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1943</Words>
  <Characters>11080</Characters>
  <Application>Microsoft Office Word</Application>
  <DocSecurity>0</DocSecurity>
  <Lines>92</Lines>
  <Paragraphs>25</Paragraphs>
  <ScaleCrop>false</ScaleCrop>
  <HeadingPairs>
    <vt:vector size="2" baseType="variant">
      <vt:variant>
        <vt:lpstr>タイトル</vt:lpstr>
      </vt:variant>
      <vt:variant>
        <vt:i4>1</vt:i4>
      </vt:variant>
    </vt:vector>
  </HeadingPairs>
  <TitlesOfParts>
    <vt:vector size="1" baseType="lpstr">
      <vt:lpstr/>
    </vt:vector>
  </TitlesOfParts>
  <Company>Caterpillar Inc.</Company>
  <LinksUpToDate>false</LinksUpToDate>
  <CharactersWithSpaces>12998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Ishibashi Kiyoshi</dc:creator>
  <cp:keywords/>
  <dc:description/>
  <cp:lastModifiedBy>健一 宮原</cp:lastModifiedBy>
  <cp:revision>4</cp:revision>
  <cp:lastPrinted>2023-12-17T08:38:00Z</cp:lastPrinted>
  <dcterms:created xsi:type="dcterms:W3CDTF">2023-12-18T03:57:00Z</dcterms:created>
  <dcterms:modified xsi:type="dcterms:W3CDTF">2023-12-18T04:01:00Z</dcterms:modified>
</cp:coreProperties>
</file>