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9DB49" w14:textId="563C756A" w:rsidR="00EB69A3" w:rsidRPr="00195541" w:rsidRDefault="00EB69A3" w:rsidP="00195541">
      <w:pPr>
        <w:jc w:val="center"/>
        <w:rPr>
          <w:rFonts w:asciiTheme="majorEastAsia" w:eastAsiaTheme="majorEastAsia" w:hAnsiTheme="majorEastAsia" w:cstheme="minorBidi"/>
          <w:sz w:val="28"/>
          <w:szCs w:val="28"/>
          <w:lang w:bidi="si-LK"/>
        </w:rPr>
      </w:pPr>
    </w:p>
    <w:p w14:paraId="6E16B145" w14:textId="77777777" w:rsidR="00195541" w:rsidRPr="00C468DC" w:rsidRDefault="00195541" w:rsidP="00195541">
      <w:pPr>
        <w:jc w:val="center"/>
        <w:rPr>
          <w:rFonts w:asciiTheme="majorEastAsia" w:eastAsiaTheme="majorEastAsia" w:hAnsiTheme="majorEastAsia" w:cstheme="minorBidi"/>
          <w:b/>
          <w:bCs/>
          <w:sz w:val="40"/>
          <w:szCs w:val="40"/>
          <w:lang w:bidi="si-LK"/>
        </w:rPr>
      </w:pPr>
      <w:r w:rsidRPr="00C468DC">
        <w:rPr>
          <w:rFonts w:asciiTheme="majorEastAsia" w:eastAsiaTheme="majorEastAsia" w:hAnsiTheme="majorEastAsia" w:cstheme="minorBidi"/>
          <w:b/>
          <w:bCs/>
          <w:sz w:val="40"/>
          <w:szCs w:val="40"/>
          <w:lang w:bidi="si-LK"/>
        </w:rPr>
        <w:t>建築物石綿含有建材調査者講習（一般建築物）</w:t>
      </w:r>
    </w:p>
    <w:p w14:paraId="779B8911" w14:textId="77777777" w:rsidR="00195541" w:rsidRPr="00195541" w:rsidRDefault="00195541" w:rsidP="00195541">
      <w:pPr>
        <w:rPr>
          <w:rFonts w:asciiTheme="majorEastAsia" w:eastAsiaTheme="majorEastAsia" w:hAnsiTheme="majorEastAsia" w:cstheme="minorBidi"/>
          <w:sz w:val="28"/>
          <w:szCs w:val="28"/>
          <w:lang w:bidi="si-LK"/>
        </w:rPr>
      </w:pPr>
    </w:p>
    <w:p w14:paraId="24E64BAF" w14:textId="25DA24AA" w:rsidR="00195541" w:rsidRPr="00195541" w:rsidRDefault="00195541" w:rsidP="00195541">
      <w:pPr>
        <w:rPr>
          <w:rFonts w:asciiTheme="majorEastAsia" w:eastAsiaTheme="majorEastAsia" w:hAnsiTheme="majorEastAsia" w:cstheme="minorBidi"/>
          <w:sz w:val="28"/>
          <w:szCs w:val="28"/>
          <w:lang w:bidi="si-LK"/>
        </w:rPr>
      </w:pPr>
      <w:r w:rsidRPr="00195541">
        <w:rPr>
          <w:rFonts w:asciiTheme="majorEastAsia" w:eastAsiaTheme="majorEastAsia" w:hAnsiTheme="majorEastAsia" w:cstheme="minorBidi"/>
          <w:sz w:val="28"/>
          <w:szCs w:val="28"/>
          <w:lang w:bidi="si-LK"/>
        </w:rPr>
        <w:t>１．令和５年度　筆記試験問題</w:t>
      </w:r>
      <w:r w:rsidR="00C468DC">
        <w:rPr>
          <w:rFonts w:asciiTheme="majorEastAsia" w:eastAsiaTheme="majorEastAsia" w:hAnsiTheme="majorEastAsia" w:cstheme="minorBidi" w:hint="eastAsia"/>
          <w:sz w:val="28"/>
          <w:szCs w:val="28"/>
          <w:lang w:bidi="si-LK"/>
        </w:rPr>
        <w:t xml:space="preserve">　改訂第2版</w:t>
      </w:r>
    </w:p>
    <w:p w14:paraId="31F251D1" w14:textId="1847BF84" w:rsidR="00195541" w:rsidRDefault="00195541" w:rsidP="00195541">
      <w:pPr>
        <w:rPr>
          <w:rFonts w:asciiTheme="majorEastAsia" w:eastAsiaTheme="majorEastAsia" w:hAnsiTheme="majorEastAsia" w:cstheme="minorBidi"/>
          <w:sz w:val="24"/>
          <w:lang w:bidi="si-LK"/>
        </w:rPr>
      </w:pPr>
      <w:r w:rsidRPr="00195541">
        <w:rPr>
          <w:rFonts w:asciiTheme="majorEastAsia" w:eastAsiaTheme="majorEastAsia" w:hAnsiTheme="majorEastAsia" w:cstheme="minorBidi"/>
          <w:sz w:val="28"/>
          <w:szCs w:val="28"/>
          <w:lang w:bidi="si-LK"/>
        </w:rPr>
        <w:t xml:space="preserve">　</w:t>
      </w:r>
      <w:r w:rsidRPr="00195541">
        <w:rPr>
          <w:rFonts w:asciiTheme="majorEastAsia" w:eastAsiaTheme="majorEastAsia" w:hAnsiTheme="majorEastAsia" w:cstheme="minorBidi" w:hint="eastAsia"/>
          <w:sz w:val="24"/>
          <w:lang w:bidi="si-LK"/>
        </w:rPr>
        <w:t xml:space="preserve">本問題は「中央労働災害防止協会」発行　</w:t>
      </w:r>
      <w:r w:rsidR="00EF72C6" w:rsidRPr="00EF72C6">
        <w:rPr>
          <w:rFonts w:ascii="Times New Roman" w:eastAsia="ＭＳ ゴシック" w:hint="eastAsia"/>
          <w:color w:val="000000"/>
          <w:sz w:val="24"/>
        </w:rPr>
        <w:t>令和５年２月</w:t>
      </w:r>
      <w:r w:rsidR="00EF72C6">
        <w:rPr>
          <w:rFonts w:ascii="Times New Roman" w:eastAsia="ＭＳ ゴシック" w:hint="eastAsia"/>
          <w:color w:val="000000"/>
          <w:sz w:val="24"/>
        </w:rPr>
        <w:t>２２</w:t>
      </w:r>
      <w:r w:rsidR="00EF72C6" w:rsidRPr="00EF72C6">
        <w:rPr>
          <w:rFonts w:ascii="Times New Roman" w:eastAsia="ＭＳ ゴシック" w:hint="eastAsia"/>
          <w:color w:val="000000"/>
          <w:sz w:val="24"/>
        </w:rPr>
        <w:t>日　第２版</w:t>
      </w:r>
      <w:r w:rsidRPr="00195541">
        <w:rPr>
          <w:rFonts w:asciiTheme="majorEastAsia" w:eastAsiaTheme="majorEastAsia" w:hAnsiTheme="majorEastAsia" w:cstheme="minorBidi"/>
          <w:sz w:val="24"/>
          <w:lang w:bidi="si-LK"/>
        </w:rPr>
        <w:t>に準拠する。</w:t>
      </w:r>
    </w:p>
    <w:p w14:paraId="138AEE77" w14:textId="77777777" w:rsidR="00EF72C6" w:rsidRPr="00195541" w:rsidRDefault="00EF72C6" w:rsidP="00195541">
      <w:pPr>
        <w:rPr>
          <w:rFonts w:asciiTheme="majorEastAsia" w:eastAsiaTheme="majorEastAsia" w:hAnsiTheme="majorEastAsia" w:cstheme="minorBidi"/>
          <w:sz w:val="24"/>
          <w:lang w:bidi="si-LK"/>
        </w:rPr>
      </w:pPr>
    </w:p>
    <w:p w14:paraId="10D234FA" w14:textId="77777777" w:rsidR="00195541" w:rsidRPr="00195541" w:rsidRDefault="00195541" w:rsidP="00195541">
      <w:pPr>
        <w:rPr>
          <w:rFonts w:asciiTheme="majorEastAsia" w:eastAsiaTheme="majorEastAsia" w:hAnsiTheme="majorEastAsia" w:cstheme="minorBidi"/>
          <w:sz w:val="28"/>
          <w:szCs w:val="28"/>
          <w:lang w:bidi="si-LK"/>
        </w:rPr>
      </w:pPr>
      <w:r w:rsidRPr="00195541">
        <w:rPr>
          <w:rFonts w:asciiTheme="majorEastAsia" w:eastAsiaTheme="majorEastAsia" w:hAnsiTheme="majorEastAsia" w:cstheme="minorBidi"/>
          <w:sz w:val="28"/>
          <w:szCs w:val="28"/>
          <w:lang w:bidi="si-LK"/>
        </w:rPr>
        <w:t>２．合否判定基準</w:t>
      </w:r>
    </w:p>
    <w:p w14:paraId="6B47260C" w14:textId="77777777" w:rsidR="00195541" w:rsidRPr="00195541" w:rsidRDefault="00195541">
      <w:pPr>
        <w:numPr>
          <w:ilvl w:val="0"/>
          <w:numId w:val="35"/>
        </w:numPr>
        <w:rPr>
          <w:rFonts w:asciiTheme="majorEastAsia" w:eastAsiaTheme="majorEastAsia" w:hAnsiTheme="majorEastAsia" w:cstheme="minorBidi"/>
          <w:sz w:val="24"/>
          <w:lang w:bidi="si-LK"/>
        </w:rPr>
      </w:pPr>
      <w:r w:rsidRPr="00195541">
        <w:rPr>
          <w:rFonts w:asciiTheme="majorEastAsia" w:eastAsiaTheme="majorEastAsia" w:hAnsiTheme="majorEastAsia" w:cstheme="minorBidi" w:hint="eastAsia"/>
          <w:sz w:val="24"/>
          <w:lang w:bidi="si-LK"/>
        </w:rPr>
        <w:t>修了試験の採点は、受講生が受講した科目の合計をもって満点とする。</w:t>
      </w:r>
    </w:p>
    <w:p w14:paraId="238B8249" w14:textId="77777777" w:rsidR="00195541" w:rsidRPr="00195541" w:rsidRDefault="00195541" w:rsidP="00195541">
      <w:pPr>
        <w:ind w:firstLineChars="100" w:firstLine="240"/>
        <w:rPr>
          <w:rFonts w:asciiTheme="majorEastAsia" w:eastAsiaTheme="majorEastAsia" w:hAnsiTheme="majorEastAsia" w:cstheme="minorBidi"/>
          <w:sz w:val="24"/>
          <w:lang w:bidi="si-LK"/>
        </w:rPr>
      </w:pPr>
    </w:p>
    <w:p w14:paraId="3A1201F6" w14:textId="77777777" w:rsidR="00195541" w:rsidRPr="00195541" w:rsidRDefault="00195541">
      <w:pPr>
        <w:numPr>
          <w:ilvl w:val="0"/>
          <w:numId w:val="35"/>
        </w:numPr>
        <w:rPr>
          <w:rFonts w:asciiTheme="majorEastAsia" w:eastAsiaTheme="majorEastAsia" w:hAnsiTheme="majorEastAsia" w:cs="ＭＳ Ｐゴシック"/>
          <w:kern w:val="0"/>
          <w:sz w:val="24"/>
          <w:lang w:bidi="si-LK"/>
        </w:rPr>
      </w:pPr>
      <w:r w:rsidRPr="00195541">
        <w:rPr>
          <w:rFonts w:asciiTheme="majorEastAsia" w:eastAsiaTheme="majorEastAsia" w:hAnsiTheme="majorEastAsia" w:cs="ＭＳ Ｐゴシック" w:hint="eastAsia"/>
          <w:kern w:val="0"/>
          <w:sz w:val="24"/>
          <w:lang w:bidi="si-LK"/>
        </w:rPr>
        <w:t>修了試験の採点は、受講者が受験した各科目の点数の合計をもって満点とし、合格は、各科目の配点の４０％以上であって、かつ、得点の合計が、受講者が受験した科目の点数の合計点の６０％以上である場合とする</w:t>
      </w:r>
      <w:r w:rsidRPr="00195541">
        <w:rPr>
          <w:rFonts w:asciiTheme="majorEastAsia" w:eastAsiaTheme="majorEastAsia" w:hAnsiTheme="majorEastAsia" w:cstheme="minorBidi"/>
          <w:sz w:val="24"/>
          <w:lang w:bidi="si-LK"/>
        </w:rPr>
        <w:t xml:space="preserve">　</w:t>
      </w:r>
    </w:p>
    <w:p w14:paraId="5FE2133B" w14:textId="77777777" w:rsidR="00195541" w:rsidRPr="00195541" w:rsidRDefault="00195541" w:rsidP="00195541">
      <w:pPr>
        <w:ind w:leftChars="100" w:left="210"/>
        <w:rPr>
          <w:rFonts w:asciiTheme="majorEastAsia" w:eastAsiaTheme="majorEastAsia" w:hAnsiTheme="majorEastAsia" w:cstheme="minorBidi"/>
          <w:sz w:val="24"/>
          <w:lang w:bidi="si-LK"/>
        </w:rPr>
      </w:pPr>
    </w:p>
    <w:p w14:paraId="7F08A89A" w14:textId="77777777" w:rsidR="00195541" w:rsidRPr="00195541" w:rsidRDefault="00195541">
      <w:pPr>
        <w:numPr>
          <w:ilvl w:val="0"/>
          <w:numId w:val="35"/>
        </w:numPr>
        <w:rPr>
          <w:rFonts w:asciiTheme="majorEastAsia" w:eastAsiaTheme="majorEastAsia" w:hAnsiTheme="majorEastAsia" w:cstheme="minorBidi"/>
          <w:sz w:val="24"/>
          <w:lang w:bidi="si-LK"/>
        </w:rPr>
      </w:pPr>
      <w:r w:rsidRPr="00195541">
        <w:rPr>
          <w:rFonts w:asciiTheme="majorEastAsia" w:eastAsiaTheme="majorEastAsia" w:hAnsiTheme="majorEastAsia" w:cstheme="minorBidi" w:hint="eastAsia"/>
          <w:sz w:val="24"/>
          <w:lang w:bidi="si-LK"/>
        </w:rPr>
        <w:t xml:space="preserve">不合格者は、前項の合格基準を満たさなかった者及び不正行為を行った者とする。　</w:t>
      </w:r>
    </w:p>
    <w:p w14:paraId="0A392AE9" w14:textId="77777777" w:rsidR="00195541" w:rsidRPr="00195541" w:rsidRDefault="00195541" w:rsidP="00195541">
      <w:pPr>
        <w:rPr>
          <w:rFonts w:asciiTheme="majorEastAsia" w:eastAsiaTheme="majorEastAsia" w:hAnsiTheme="majorEastAsia" w:cstheme="minorBidi"/>
          <w:sz w:val="28"/>
          <w:szCs w:val="28"/>
          <w:lang w:bidi="si-LK"/>
        </w:rPr>
      </w:pPr>
    </w:p>
    <w:p w14:paraId="4E2FF600" w14:textId="77777777" w:rsidR="00195541" w:rsidRPr="00195541" w:rsidRDefault="00195541" w:rsidP="00195541">
      <w:pPr>
        <w:rPr>
          <w:rFonts w:asciiTheme="majorEastAsia" w:eastAsiaTheme="majorEastAsia" w:hAnsiTheme="majorEastAsia" w:cstheme="minorBidi"/>
          <w:sz w:val="28"/>
          <w:szCs w:val="28"/>
          <w:lang w:bidi="si-LK"/>
        </w:rPr>
      </w:pPr>
    </w:p>
    <w:p w14:paraId="20FD312C" w14:textId="77777777" w:rsidR="00195541" w:rsidRPr="00195541" w:rsidRDefault="00195541" w:rsidP="00195541">
      <w:pPr>
        <w:rPr>
          <w:rFonts w:asciiTheme="majorEastAsia" w:eastAsiaTheme="majorEastAsia" w:hAnsiTheme="majorEastAsia" w:cstheme="minorBidi"/>
          <w:sz w:val="28"/>
          <w:szCs w:val="28"/>
          <w:lang w:bidi="si-LK"/>
        </w:rPr>
      </w:pPr>
    </w:p>
    <w:p w14:paraId="2C54304A" w14:textId="77777777" w:rsidR="00195541" w:rsidRPr="00195541" w:rsidRDefault="00195541" w:rsidP="00195541">
      <w:pPr>
        <w:rPr>
          <w:rFonts w:asciiTheme="majorEastAsia" w:eastAsiaTheme="majorEastAsia" w:hAnsiTheme="majorEastAsia" w:cstheme="minorBidi"/>
          <w:sz w:val="28"/>
          <w:szCs w:val="28"/>
          <w:lang w:bidi="si-LK"/>
        </w:rPr>
      </w:pPr>
    </w:p>
    <w:p w14:paraId="34CD4F6A" w14:textId="77777777" w:rsidR="00195541" w:rsidRPr="00195541" w:rsidRDefault="00195541" w:rsidP="00195541">
      <w:pPr>
        <w:jc w:val="center"/>
        <w:rPr>
          <w:rFonts w:asciiTheme="majorEastAsia" w:eastAsiaTheme="majorEastAsia" w:hAnsiTheme="majorEastAsia" w:cstheme="minorBidi"/>
          <w:sz w:val="28"/>
          <w:szCs w:val="28"/>
          <w:lang w:bidi="si-LK"/>
        </w:rPr>
      </w:pPr>
      <w:r w:rsidRPr="00195541">
        <w:rPr>
          <w:rFonts w:asciiTheme="majorEastAsia" w:eastAsiaTheme="majorEastAsia" w:hAnsiTheme="majorEastAsia" w:cstheme="minorBidi" w:hint="eastAsia"/>
          <w:noProof/>
          <w:sz w:val="28"/>
          <w:szCs w:val="28"/>
        </w:rPr>
        <w:drawing>
          <wp:inline distT="0" distB="0" distL="0" distR="0" wp14:anchorId="436C68C1" wp14:editId="30FB8663">
            <wp:extent cx="3636645" cy="311785"/>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6645" cy="311785"/>
                    </a:xfrm>
                    <a:prstGeom prst="rect">
                      <a:avLst/>
                    </a:prstGeom>
                    <a:noFill/>
                    <a:ln>
                      <a:noFill/>
                    </a:ln>
                  </pic:spPr>
                </pic:pic>
              </a:graphicData>
            </a:graphic>
          </wp:inline>
        </w:drawing>
      </w:r>
    </w:p>
    <w:p w14:paraId="010BF1D6" w14:textId="3A168699" w:rsidR="00C468DC" w:rsidRPr="000E324A" w:rsidRDefault="00C468DC" w:rsidP="00C468DC">
      <w:pPr>
        <w:ind w:left="1405" w:hangingChars="500" w:hanging="1405"/>
        <w:jc w:val="left"/>
        <w:rPr>
          <w:rFonts w:ascii="ＭＳ Ｐゴシック" w:eastAsia="ＭＳ Ｐゴシック" w:hAnsi="ＭＳ Ｐゴシック" w:cstheme="minorBidi"/>
          <w:b/>
          <w:bCs/>
          <w:sz w:val="28"/>
          <w:szCs w:val="28"/>
          <w:lang w:bidi="si-LK"/>
        </w:rPr>
      </w:pPr>
      <w:r>
        <w:rPr>
          <w:rFonts w:asciiTheme="majorEastAsia" w:eastAsiaTheme="majorEastAsia" w:hAnsiTheme="majorEastAsia"/>
          <w:b/>
          <w:bCs/>
          <w:color w:val="000000" w:themeColor="text1"/>
          <w:sz w:val="28"/>
          <w:szCs w:val="28"/>
        </w:rPr>
        <w:br/>
      </w:r>
      <w:r>
        <w:rPr>
          <w:rFonts w:ascii="ＭＳ Ｐゴシック" w:eastAsia="ＭＳ Ｐゴシック" w:hAnsi="ＭＳ Ｐゴシック" w:cstheme="minorBidi" w:hint="eastAsia"/>
          <w:sz w:val="28"/>
          <w:szCs w:val="28"/>
          <w:u w:val="single"/>
          <w:lang w:bidi="si-LK"/>
        </w:rPr>
        <w:t xml:space="preserve">受験番号　　　　　　　</w:t>
      </w:r>
      <w:r>
        <w:rPr>
          <w:rFonts w:ascii="ＭＳ Ｐゴシック" w:eastAsia="ＭＳ Ｐゴシック" w:hAnsi="ＭＳ Ｐゴシック" w:cstheme="minorBidi" w:hint="eastAsia"/>
          <w:sz w:val="28"/>
          <w:szCs w:val="28"/>
          <w:lang w:bidi="si-LK"/>
        </w:rPr>
        <w:t xml:space="preserve">　　　　　　　</w:t>
      </w:r>
      <w:r>
        <w:rPr>
          <w:rFonts w:ascii="ＭＳ Ｐゴシック" w:eastAsia="ＭＳ Ｐゴシック" w:hAnsi="ＭＳ Ｐゴシック" w:cstheme="minorBidi" w:hint="eastAsia"/>
          <w:sz w:val="28"/>
          <w:szCs w:val="28"/>
          <w:u w:val="single"/>
          <w:lang w:bidi="si-LK"/>
        </w:rPr>
        <w:t xml:space="preserve">氏名　　　　　　　　　　　　　</w:t>
      </w:r>
    </w:p>
    <w:p w14:paraId="2ED61907" w14:textId="424951B2" w:rsidR="00195541" w:rsidRPr="00C468DC" w:rsidRDefault="00195541" w:rsidP="00772106">
      <w:pPr>
        <w:snapToGrid w:val="0"/>
        <w:jc w:val="left"/>
        <w:rPr>
          <w:rFonts w:asciiTheme="majorEastAsia" w:eastAsiaTheme="majorEastAsia" w:hAnsiTheme="majorEastAsia"/>
          <w:b/>
          <w:bCs/>
          <w:color w:val="000000" w:themeColor="text1"/>
          <w:sz w:val="28"/>
          <w:szCs w:val="28"/>
        </w:rPr>
      </w:pPr>
    </w:p>
    <w:p w14:paraId="79205B35" w14:textId="77777777" w:rsidR="00195541" w:rsidRDefault="00195541">
      <w:pPr>
        <w:widowControl/>
        <w:jc w:val="left"/>
        <w:rPr>
          <w:rFonts w:asciiTheme="majorEastAsia" w:eastAsiaTheme="majorEastAsia" w:hAnsiTheme="majorEastAsia"/>
          <w:b/>
          <w:bCs/>
          <w:color w:val="000000" w:themeColor="text1"/>
          <w:sz w:val="28"/>
          <w:szCs w:val="28"/>
        </w:rPr>
      </w:pPr>
      <w:r>
        <w:rPr>
          <w:rFonts w:asciiTheme="majorEastAsia" w:eastAsiaTheme="majorEastAsia" w:hAnsiTheme="majorEastAsia"/>
          <w:b/>
          <w:bCs/>
          <w:color w:val="000000" w:themeColor="text1"/>
          <w:sz w:val="28"/>
          <w:szCs w:val="28"/>
        </w:rPr>
        <w:br w:type="page"/>
      </w:r>
    </w:p>
    <w:p w14:paraId="116D267C"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3975D2C4"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01D4F7CC"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5A84C256"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1B5DB63D"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29D5B303"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1199F604"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72AA11A4"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50EB4813"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3A885883"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0CEF231F"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553C560A"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31EA5452"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09D4F00C"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11C88C25"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200A38B8"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6ECCFDD6"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43B528F4"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12FA7A31"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46F63959"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5E07702E"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42B255C1"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1EE5EA5E"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044187B2"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441F7A55"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00BCDE4B"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27A7FD80"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21A71346"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56A328EF" w14:textId="18764AAC" w:rsidR="00962444" w:rsidRDefault="00962444" w:rsidP="00772106">
      <w:pPr>
        <w:snapToGrid w:val="0"/>
        <w:jc w:val="left"/>
        <w:rPr>
          <w:rFonts w:asciiTheme="majorEastAsia" w:eastAsiaTheme="majorEastAsia" w:hAnsiTheme="majorEastAsia"/>
          <w:b/>
          <w:bCs/>
          <w:color w:val="000000" w:themeColor="text1"/>
          <w:sz w:val="28"/>
          <w:szCs w:val="28"/>
        </w:rPr>
      </w:pPr>
    </w:p>
    <w:p w14:paraId="0D1B5C7D" w14:textId="6DB7DD22" w:rsidR="000E324A" w:rsidRDefault="000E324A" w:rsidP="00772106">
      <w:pPr>
        <w:snapToGrid w:val="0"/>
        <w:jc w:val="left"/>
        <w:rPr>
          <w:rFonts w:asciiTheme="majorEastAsia" w:eastAsiaTheme="majorEastAsia" w:hAnsiTheme="majorEastAsia"/>
          <w:b/>
          <w:bCs/>
          <w:color w:val="000000" w:themeColor="text1"/>
          <w:sz w:val="28"/>
          <w:szCs w:val="28"/>
        </w:rPr>
      </w:pPr>
    </w:p>
    <w:p w14:paraId="41AB4442" w14:textId="77777777" w:rsidR="000E324A" w:rsidRDefault="000E324A" w:rsidP="00772106">
      <w:pPr>
        <w:snapToGrid w:val="0"/>
        <w:jc w:val="left"/>
        <w:rPr>
          <w:rFonts w:asciiTheme="majorEastAsia" w:eastAsiaTheme="majorEastAsia" w:hAnsiTheme="majorEastAsia"/>
          <w:b/>
          <w:bCs/>
          <w:color w:val="000000" w:themeColor="text1"/>
          <w:sz w:val="28"/>
          <w:szCs w:val="28"/>
        </w:rPr>
      </w:pPr>
    </w:p>
    <w:p w14:paraId="09955FB5"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0FF3AAFD"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41D59CAB"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793E466E"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392631A1"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12B9EB1E"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4872CABB"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5F29DF8B"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177B311A" w14:textId="76D83303" w:rsidR="00522383" w:rsidRPr="00983DB0" w:rsidRDefault="00C43B5C" w:rsidP="00772106">
      <w:pPr>
        <w:snapToGrid w:val="0"/>
        <w:jc w:val="left"/>
        <w:rPr>
          <w:rFonts w:asciiTheme="majorEastAsia" w:eastAsiaTheme="majorEastAsia" w:hAnsiTheme="majorEastAsia"/>
          <w:color w:val="000000" w:themeColor="text1"/>
        </w:rPr>
      </w:pPr>
      <w:r w:rsidRPr="00983DB0">
        <w:rPr>
          <w:rFonts w:asciiTheme="majorEastAsia" w:eastAsiaTheme="majorEastAsia" w:hAnsiTheme="majorEastAsia"/>
          <w:b/>
          <w:bCs/>
          <w:color w:val="000000" w:themeColor="text1"/>
          <w:sz w:val="28"/>
          <w:szCs w:val="28"/>
        </w:rPr>
        <w:lastRenderedPageBreak/>
        <w:t>建築物石綿含有建材調査に関する基礎知識Ⅰ</w:t>
      </w:r>
      <w:r w:rsidR="00522383" w:rsidRPr="00983DB0">
        <w:rPr>
          <w:rFonts w:asciiTheme="majorEastAsia" w:eastAsiaTheme="majorEastAsia" w:hAnsiTheme="majorEastAsia"/>
          <w:color w:val="000000" w:themeColor="text1"/>
        </w:rPr>
        <w:t>.</w:t>
      </w:r>
    </w:p>
    <w:p w14:paraId="58541F31" w14:textId="77777777" w:rsidR="00287439" w:rsidRDefault="00287439" w:rsidP="00772106">
      <w:pPr>
        <w:snapToGrid w:val="0"/>
        <w:jc w:val="left"/>
        <w:rPr>
          <w:rFonts w:asciiTheme="majorEastAsia" w:eastAsiaTheme="majorEastAsia" w:hAnsiTheme="majorEastAsia"/>
          <w:color w:val="000000" w:themeColor="text1"/>
        </w:rPr>
      </w:pPr>
    </w:p>
    <w:p w14:paraId="6BE4E9BD" w14:textId="77777777" w:rsidR="00983DB0" w:rsidRPr="00983DB0" w:rsidRDefault="00983DB0" w:rsidP="00772106">
      <w:pPr>
        <w:snapToGrid w:val="0"/>
        <w:jc w:val="left"/>
        <w:rPr>
          <w:rFonts w:asciiTheme="majorEastAsia" w:eastAsiaTheme="majorEastAsia" w:hAnsiTheme="majorEastAsia"/>
          <w:color w:val="000000" w:themeColor="text1"/>
        </w:rPr>
      </w:pPr>
    </w:p>
    <w:p w14:paraId="274DC594" w14:textId="0198E128" w:rsidR="00F245E7" w:rsidRPr="007C1470" w:rsidRDefault="00991FE1" w:rsidP="004730A7">
      <w:pPr>
        <w:snapToGrid w:val="0"/>
        <w:spacing w:line="280" w:lineRule="exact"/>
        <w:jc w:val="left"/>
        <w:rPr>
          <w:rFonts w:asciiTheme="majorEastAsia" w:eastAsiaTheme="majorEastAsia" w:hAnsiTheme="majorEastAsia"/>
          <w:b/>
          <w:szCs w:val="21"/>
        </w:rPr>
      </w:pPr>
      <w:r w:rsidRPr="007C1470">
        <w:rPr>
          <w:rFonts w:asciiTheme="majorEastAsia" w:eastAsiaTheme="majorEastAsia" w:hAnsiTheme="majorEastAsia"/>
          <w:b/>
          <w:szCs w:val="21"/>
        </w:rPr>
        <w:t>１．</w:t>
      </w:r>
      <w:r w:rsidR="00F245E7" w:rsidRPr="007C1470">
        <w:rPr>
          <w:rFonts w:asciiTheme="majorEastAsia" w:eastAsiaTheme="majorEastAsia" w:hAnsiTheme="majorEastAsia"/>
          <w:b/>
          <w:szCs w:val="21"/>
        </w:rPr>
        <w:t>下図の</w:t>
      </w:r>
      <w:r w:rsidR="00E24DD8" w:rsidRPr="007C1470">
        <w:rPr>
          <w:rFonts w:asciiTheme="majorEastAsia" w:eastAsiaTheme="majorEastAsia" w:hAnsiTheme="majorEastAsia" w:hint="eastAsia"/>
          <w:b/>
          <w:szCs w:val="21"/>
        </w:rPr>
        <w:t>「石綿</w:t>
      </w:r>
      <w:r w:rsidR="00F245E7" w:rsidRPr="007C1470">
        <w:rPr>
          <w:rFonts w:asciiTheme="majorEastAsia" w:eastAsiaTheme="majorEastAsia" w:hAnsiTheme="majorEastAsia" w:hint="eastAsia"/>
          <w:b/>
          <w:szCs w:val="21"/>
        </w:rPr>
        <w:t>の種類</w:t>
      </w:r>
      <w:r w:rsidR="00E24DD8" w:rsidRPr="007C1470">
        <w:rPr>
          <w:rFonts w:asciiTheme="majorEastAsia" w:eastAsiaTheme="majorEastAsia" w:hAnsiTheme="majorEastAsia" w:hint="eastAsia"/>
          <w:b/>
          <w:szCs w:val="21"/>
        </w:rPr>
        <w:t>」</w:t>
      </w:r>
      <w:r w:rsidR="00F245E7" w:rsidRPr="007C1470">
        <w:rPr>
          <w:rFonts w:asciiTheme="majorEastAsia" w:eastAsiaTheme="majorEastAsia" w:hAnsiTheme="majorEastAsia" w:hint="eastAsia"/>
          <w:b/>
          <w:szCs w:val="21"/>
        </w:rPr>
        <w:t>の</w:t>
      </w:r>
      <w:r w:rsidR="00431F18" w:rsidRPr="007C1470">
        <w:rPr>
          <w:rFonts w:asciiTheme="majorEastAsia" w:eastAsiaTheme="majorEastAsia" w:hAnsiTheme="majorEastAsia" w:hint="eastAsia"/>
          <w:b/>
          <w:szCs w:val="21"/>
        </w:rPr>
        <w:t>□</w:t>
      </w:r>
      <w:r w:rsidR="00F245E7" w:rsidRPr="007C1470">
        <w:rPr>
          <w:rFonts w:asciiTheme="majorEastAsia" w:eastAsiaTheme="majorEastAsia" w:hAnsiTheme="majorEastAsia" w:hint="eastAsia"/>
          <w:b/>
          <w:szCs w:val="21"/>
        </w:rPr>
        <w:t>内に入るＡからＤの語句の組合せとして正しいものは</w:t>
      </w:r>
    </w:p>
    <w:p w14:paraId="5CEC719F" w14:textId="511F3D46" w:rsidR="00772106" w:rsidRPr="007C1470" w:rsidRDefault="00F245E7" w:rsidP="00F245E7">
      <w:pPr>
        <w:snapToGrid w:val="0"/>
        <w:spacing w:line="280" w:lineRule="exact"/>
        <w:ind w:firstLineChars="100" w:firstLine="211"/>
        <w:jc w:val="left"/>
        <w:rPr>
          <w:rFonts w:asciiTheme="majorEastAsia" w:eastAsiaTheme="majorEastAsia" w:hAnsiTheme="majorEastAsia"/>
          <w:b/>
          <w:szCs w:val="21"/>
        </w:rPr>
      </w:pPr>
      <w:r w:rsidRPr="007C1470">
        <w:rPr>
          <w:rFonts w:asciiTheme="majorEastAsia" w:eastAsiaTheme="majorEastAsia" w:hAnsiTheme="majorEastAsia" w:hint="eastAsia"/>
          <w:b/>
          <w:szCs w:val="21"/>
        </w:rPr>
        <w:t>どれか</w:t>
      </w:r>
      <w:r w:rsidR="00E24DD8" w:rsidRPr="007C1470">
        <w:rPr>
          <w:rFonts w:asciiTheme="majorEastAsia" w:eastAsiaTheme="majorEastAsia" w:hAnsiTheme="majorEastAsia" w:hint="eastAsia"/>
          <w:b/>
          <w:szCs w:val="21"/>
        </w:rPr>
        <w:t>。</w:t>
      </w:r>
      <w:r w:rsidR="00DD2057" w:rsidRPr="007C1470">
        <w:rPr>
          <w:rFonts w:asciiTheme="majorEastAsia" w:eastAsiaTheme="majorEastAsia" w:hAnsiTheme="majorEastAsia" w:hint="eastAsia"/>
          <w:b/>
          <w:szCs w:val="21"/>
        </w:rPr>
        <w:t xml:space="preserve">　　</w:t>
      </w:r>
    </w:p>
    <w:p w14:paraId="718FEA9F" w14:textId="07D26315"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r w:rsidRPr="00134F36">
        <w:rPr>
          <w:rFonts w:asciiTheme="majorEastAsia" w:eastAsiaTheme="majorEastAsia" w:hAnsiTheme="majorEastAsia" w:hint="eastAsia"/>
          <w:b/>
          <w:noProof/>
          <w:szCs w:val="21"/>
        </w:rPr>
        <mc:AlternateContent>
          <mc:Choice Requires="wps">
            <w:drawing>
              <wp:anchor distT="0" distB="0" distL="114300" distR="114300" simplePos="0" relativeHeight="251659264" behindDoc="0" locked="0" layoutInCell="1" allowOverlap="1" wp14:anchorId="2D2FD700" wp14:editId="6CFABB60">
                <wp:simplePos x="0" y="0"/>
                <wp:positionH relativeFrom="column">
                  <wp:posOffset>510540</wp:posOffset>
                </wp:positionH>
                <wp:positionV relativeFrom="paragraph">
                  <wp:posOffset>73025</wp:posOffset>
                </wp:positionV>
                <wp:extent cx="5057775" cy="252412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5057775" cy="2524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577B0" w14:textId="62CB0ACE" w:rsidR="00495D9C" w:rsidRDefault="00EF72C6">
                            <w:r>
                              <w:rPr>
                                <w:noProof/>
                              </w:rPr>
                              <w:drawing>
                                <wp:inline distT="0" distB="0" distL="0" distR="0" wp14:anchorId="135F21F6" wp14:editId="3594B0D5">
                                  <wp:extent cx="4799330" cy="2308164"/>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2482" cy="23289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FD700" id="_x0000_t202" coordsize="21600,21600" o:spt="202" path="m,l,21600r21600,l21600,xe">
                <v:stroke joinstyle="miter"/>
                <v:path gradientshapeok="t" o:connecttype="rect"/>
              </v:shapetype>
              <v:shape id="テキスト ボックス 8" o:spid="_x0000_s1026" type="#_x0000_t202" style="position:absolute;left:0;text-align:left;margin-left:40.2pt;margin-top:5.75pt;width:398.25pt;height:1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" fillcolor="white [3201]" stroked="f" strokeweight=".5pt">
                <v:textbox>
                  <w:txbxContent>
                    <w:p w14:paraId="3BC577B0" w14:textId="62CB0ACE" w:rsidR="00495D9C" w:rsidRDefault="00EF72C6">
                      <w:r>
                        <w:rPr>
                          <w:noProof/>
                          <w:lang w:bidi="si-LK"/>
                        </w:rPr>
                        <w:drawing>
                          <wp:inline distT="0" distB="0" distL="0" distR="0" wp14:anchorId="135F21F6" wp14:editId="3594B0D5">
                            <wp:extent cx="4799330" cy="2308164"/>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2482" cy="2328917"/>
                                    </a:xfrm>
                                    <a:prstGeom prst="rect">
                                      <a:avLst/>
                                    </a:prstGeom>
                                    <a:noFill/>
                                    <a:ln>
                                      <a:noFill/>
                                    </a:ln>
                                  </pic:spPr>
                                </pic:pic>
                              </a:graphicData>
                            </a:graphic>
                          </wp:inline>
                        </w:drawing>
                      </w:r>
                    </w:p>
                  </w:txbxContent>
                </v:textbox>
              </v:shape>
            </w:pict>
          </mc:Fallback>
        </mc:AlternateContent>
      </w:r>
    </w:p>
    <w:p w14:paraId="3928C541" w14:textId="785EF58F"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r w:rsidRPr="00134F36">
        <w:rPr>
          <w:rFonts w:asciiTheme="majorEastAsia" w:eastAsiaTheme="majorEastAsia" w:hAnsiTheme="majorEastAsia"/>
          <w:b/>
          <w:noProof/>
          <w:szCs w:val="21"/>
        </w:rPr>
        <mc:AlternateContent>
          <mc:Choice Requires="wps">
            <w:drawing>
              <wp:anchor distT="0" distB="0" distL="114300" distR="114300" simplePos="0" relativeHeight="251660288" behindDoc="0" locked="0" layoutInCell="1" allowOverlap="1" wp14:anchorId="6DFF5F30" wp14:editId="1921CED4">
                <wp:simplePos x="0" y="0"/>
                <wp:positionH relativeFrom="column">
                  <wp:posOffset>2034540</wp:posOffset>
                </wp:positionH>
                <wp:positionV relativeFrom="paragraph">
                  <wp:posOffset>114300</wp:posOffset>
                </wp:positionV>
                <wp:extent cx="685800" cy="295275"/>
                <wp:effectExtent l="0" t="0" r="19050" b="28575"/>
                <wp:wrapNone/>
                <wp:docPr id="10" name="テキスト ボックス 10"/>
                <wp:cNvGraphicFramePr/>
                <a:graphic xmlns:a="http://schemas.openxmlformats.org/drawingml/2006/main">
                  <a:graphicData uri="http://schemas.microsoft.com/office/word/2010/wordprocessingShape">
                    <wps:wsp>
                      <wps:cNvSpPr txBox="1"/>
                      <wps:spPr>
                        <a:xfrm>
                          <a:off x="0" y="0"/>
                          <a:ext cx="6858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36D7E7" w14:textId="11E5EA44" w:rsidR="00495D9C" w:rsidRPr="00D93491" w:rsidRDefault="00431F18" w:rsidP="00431F18">
                            <w:pPr>
                              <w:jc w:val="center"/>
                              <w:rPr>
                                <w:rFonts w:eastAsiaTheme="minorEastAsia"/>
                              </w:rPr>
                            </w:pPr>
                            <w:r>
                              <w:rPr>
                                <w:rFonts w:eastAsiaTheme="min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5F30" id="テキスト ボックス 10" o:spid="_x0000_s1027" type="#_x0000_t202" style="position:absolute;left:0;text-align:left;margin-left:160.2pt;margin-top:9pt;width:54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" fillcolor="white [3201]" strokeweight=".5pt">
                <v:textbox>
                  <w:txbxContent>
                    <w:p w14:paraId="1A36D7E7" w14:textId="11E5EA44" w:rsidR="00495D9C" w:rsidRPr="00D93491" w:rsidRDefault="00431F18" w:rsidP="00431F18">
                      <w:pPr>
                        <w:jc w:val="center"/>
                        <w:rPr>
                          <w:rFonts w:eastAsiaTheme="minorEastAsia"/>
                        </w:rPr>
                      </w:pPr>
                      <w:r>
                        <w:rPr>
                          <w:rFonts w:eastAsiaTheme="minorEastAsia" w:hint="eastAsia"/>
                        </w:rPr>
                        <w:t>Ⓐ</w:t>
                      </w:r>
                    </w:p>
                  </w:txbxContent>
                </v:textbox>
              </v:shape>
            </w:pict>
          </mc:Fallback>
        </mc:AlternateContent>
      </w:r>
    </w:p>
    <w:p w14:paraId="6C24333D" w14:textId="77777777"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p>
    <w:p w14:paraId="43CEA931" w14:textId="77777777"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p>
    <w:p w14:paraId="32104F40" w14:textId="54B8C4EF" w:rsidR="00F245E7" w:rsidRPr="00134F36" w:rsidRDefault="00BC63EC" w:rsidP="00F245E7">
      <w:pPr>
        <w:snapToGrid w:val="0"/>
        <w:spacing w:line="280" w:lineRule="exact"/>
        <w:ind w:firstLineChars="100" w:firstLine="211"/>
        <w:jc w:val="left"/>
        <w:rPr>
          <w:rFonts w:asciiTheme="majorEastAsia" w:eastAsiaTheme="majorEastAsia" w:hAnsiTheme="majorEastAsia"/>
          <w:b/>
          <w:szCs w:val="21"/>
        </w:rPr>
      </w:pPr>
      <w:r w:rsidRPr="00134F36">
        <w:rPr>
          <w:rFonts w:asciiTheme="majorEastAsia" w:eastAsiaTheme="majorEastAsia" w:hAnsiTheme="majorEastAsia"/>
          <w:b/>
          <w:noProof/>
          <w:szCs w:val="21"/>
        </w:rPr>
        <mc:AlternateContent>
          <mc:Choice Requires="wps">
            <w:drawing>
              <wp:anchor distT="0" distB="0" distL="114300" distR="114300" simplePos="0" relativeHeight="251663360" behindDoc="0" locked="0" layoutInCell="1" allowOverlap="1" wp14:anchorId="20A863C8" wp14:editId="14D636B3">
                <wp:simplePos x="0" y="0"/>
                <wp:positionH relativeFrom="column">
                  <wp:posOffset>2101850</wp:posOffset>
                </wp:positionH>
                <wp:positionV relativeFrom="paragraph">
                  <wp:posOffset>180546</wp:posOffset>
                </wp:positionV>
                <wp:extent cx="757767" cy="309033"/>
                <wp:effectExtent l="0" t="0" r="23495" b="15240"/>
                <wp:wrapNone/>
                <wp:docPr id="13" name="テキスト ボックス 13"/>
                <wp:cNvGraphicFramePr/>
                <a:graphic xmlns:a="http://schemas.openxmlformats.org/drawingml/2006/main">
                  <a:graphicData uri="http://schemas.microsoft.com/office/word/2010/wordprocessingShape">
                    <wps:wsp>
                      <wps:cNvSpPr txBox="1"/>
                      <wps:spPr>
                        <a:xfrm>
                          <a:off x="0" y="0"/>
                          <a:ext cx="757767" cy="3090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57A1E2" w14:textId="2D41FB23" w:rsidR="00495D9C" w:rsidRPr="00D93491" w:rsidRDefault="00C468DC" w:rsidP="00D93491">
                            <w:pPr>
                              <w:jc w:val="center"/>
                              <w:rPr>
                                <w:rFonts w:eastAsiaTheme="minorEastAsia"/>
                              </w:rPr>
                            </w:pPr>
                            <w:r>
                              <w:rPr>
                                <w:rFonts w:eastAsiaTheme="min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A863C8" id="テキスト ボックス 13" o:spid="_x0000_s1028" type="#_x0000_t202" style="position:absolute;left:0;text-align:left;margin-left:165.5pt;margin-top:14.2pt;width:59.65pt;height:24.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" fillcolor="white [3201]" strokeweight=".5pt">
                <v:textbox>
                  <w:txbxContent>
                    <w:p w14:paraId="1057A1E2" w14:textId="2D41FB23" w:rsidR="00495D9C" w:rsidRPr="00D93491" w:rsidRDefault="00C468DC" w:rsidP="00D93491">
                      <w:pPr>
                        <w:jc w:val="center"/>
                        <w:rPr>
                          <w:rFonts w:eastAsiaTheme="minorEastAsia"/>
                        </w:rPr>
                      </w:pPr>
                      <w:r>
                        <w:rPr>
                          <w:rFonts w:eastAsiaTheme="minorEastAsia" w:hint="eastAsia"/>
                        </w:rPr>
                        <w:t>Ⓑ</w:t>
                      </w:r>
                    </w:p>
                  </w:txbxContent>
                </v:textbox>
              </v:shape>
            </w:pict>
          </mc:Fallback>
        </mc:AlternateContent>
      </w:r>
    </w:p>
    <w:p w14:paraId="36BD06DE" w14:textId="1620D582"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p>
    <w:p w14:paraId="0CBD4A78" w14:textId="2E35CF59" w:rsidR="00F245E7" w:rsidRPr="00134F36" w:rsidRDefault="00BC63EC" w:rsidP="00F245E7">
      <w:pPr>
        <w:snapToGrid w:val="0"/>
        <w:spacing w:line="280" w:lineRule="exact"/>
        <w:ind w:firstLineChars="100" w:firstLine="211"/>
        <w:jc w:val="left"/>
        <w:rPr>
          <w:rFonts w:asciiTheme="majorEastAsia" w:eastAsiaTheme="majorEastAsia" w:hAnsiTheme="majorEastAsia"/>
          <w:b/>
          <w:szCs w:val="21"/>
        </w:rPr>
      </w:pPr>
      <w:r w:rsidRPr="00134F36">
        <w:rPr>
          <w:rFonts w:asciiTheme="majorEastAsia" w:eastAsiaTheme="majorEastAsia" w:hAnsiTheme="majorEastAsia"/>
          <w:b/>
          <w:noProof/>
          <w:szCs w:val="21"/>
        </w:rPr>
        <mc:AlternateContent>
          <mc:Choice Requires="wps">
            <w:drawing>
              <wp:anchor distT="0" distB="0" distL="114300" distR="114300" simplePos="0" relativeHeight="251661312" behindDoc="0" locked="0" layoutInCell="1" allowOverlap="1" wp14:anchorId="2E57D0FF" wp14:editId="4A8FA505">
                <wp:simplePos x="0" y="0"/>
                <wp:positionH relativeFrom="column">
                  <wp:posOffset>2088515</wp:posOffset>
                </wp:positionH>
                <wp:positionV relativeFrom="paragraph">
                  <wp:posOffset>176530</wp:posOffset>
                </wp:positionV>
                <wp:extent cx="514350" cy="276225"/>
                <wp:effectExtent l="0" t="0" r="19050" b="28575"/>
                <wp:wrapNone/>
                <wp:docPr id="11" name="テキスト ボックス 11"/>
                <wp:cNvGraphicFramePr/>
                <a:graphic xmlns:a="http://schemas.openxmlformats.org/drawingml/2006/main">
                  <a:graphicData uri="http://schemas.microsoft.com/office/word/2010/wordprocessingShape">
                    <wps:wsp>
                      <wps:cNvSpPr txBox="1"/>
                      <wps:spPr>
                        <a:xfrm>
                          <a:off x="0" y="0"/>
                          <a:ext cx="5143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2E81BC" w14:textId="09E2139E" w:rsidR="00495D9C" w:rsidRPr="00D93491" w:rsidRDefault="00C468DC" w:rsidP="00431F18">
                            <w:pPr>
                              <w:jc w:val="center"/>
                              <w:rPr>
                                <w:rFonts w:eastAsiaTheme="minorEastAsia"/>
                              </w:rPr>
                            </w:pPr>
                            <w:r>
                              <w:rPr>
                                <w:rFonts w:eastAsiaTheme="min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7D0FF" id="テキスト ボックス 11" o:spid="_x0000_s1029" type="#_x0000_t202" style="position:absolute;left:0;text-align:left;margin-left:164.45pt;margin-top:13.9pt;width:4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" fillcolor="white [3201]" strokeweight=".5pt">
                <v:textbox>
                  <w:txbxContent>
                    <w:p w14:paraId="7A2E81BC" w14:textId="09E2139E" w:rsidR="00495D9C" w:rsidRPr="00D93491" w:rsidRDefault="00C468DC" w:rsidP="00431F18">
                      <w:pPr>
                        <w:jc w:val="center"/>
                        <w:rPr>
                          <w:rFonts w:eastAsiaTheme="minorEastAsia"/>
                        </w:rPr>
                      </w:pPr>
                      <w:r>
                        <w:rPr>
                          <w:rFonts w:eastAsiaTheme="minorEastAsia" w:hint="eastAsia"/>
                        </w:rPr>
                        <w:t>Ⓒ</w:t>
                      </w:r>
                    </w:p>
                  </w:txbxContent>
                </v:textbox>
              </v:shape>
            </w:pict>
          </mc:Fallback>
        </mc:AlternateContent>
      </w:r>
    </w:p>
    <w:p w14:paraId="54DE8C93" w14:textId="493F268E"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p>
    <w:p w14:paraId="0017CB2E" w14:textId="2B72DD7C"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p>
    <w:p w14:paraId="5C033CE5" w14:textId="07568B23"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p>
    <w:p w14:paraId="0344124F" w14:textId="4C825696" w:rsidR="00F245E7" w:rsidRPr="00134F36" w:rsidRDefault="00BC63EC" w:rsidP="00F245E7">
      <w:pPr>
        <w:snapToGrid w:val="0"/>
        <w:spacing w:line="280" w:lineRule="exact"/>
        <w:ind w:firstLineChars="100" w:firstLine="211"/>
        <w:jc w:val="left"/>
        <w:rPr>
          <w:rFonts w:asciiTheme="majorEastAsia" w:eastAsiaTheme="majorEastAsia" w:hAnsiTheme="majorEastAsia"/>
          <w:b/>
          <w:szCs w:val="21"/>
        </w:rPr>
      </w:pPr>
      <w:r w:rsidRPr="00134F36">
        <w:rPr>
          <w:rFonts w:asciiTheme="majorEastAsia" w:eastAsiaTheme="majorEastAsia" w:hAnsiTheme="majorEastAsia"/>
          <w:b/>
          <w:noProof/>
          <w:szCs w:val="21"/>
        </w:rPr>
        <mc:AlternateContent>
          <mc:Choice Requires="wps">
            <w:drawing>
              <wp:anchor distT="0" distB="0" distL="114300" distR="114300" simplePos="0" relativeHeight="251662336" behindDoc="0" locked="0" layoutInCell="1" allowOverlap="1" wp14:anchorId="4813DC99" wp14:editId="5E86B1D6">
                <wp:simplePos x="0" y="0"/>
                <wp:positionH relativeFrom="column">
                  <wp:posOffset>2088515</wp:posOffset>
                </wp:positionH>
                <wp:positionV relativeFrom="paragraph">
                  <wp:posOffset>106680</wp:posOffset>
                </wp:positionV>
                <wp:extent cx="698500" cy="292100"/>
                <wp:effectExtent l="0" t="0" r="25400" b="12700"/>
                <wp:wrapNone/>
                <wp:docPr id="12" name="テキスト ボックス 12"/>
                <wp:cNvGraphicFramePr/>
                <a:graphic xmlns:a="http://schemas.openxmlformats.org/drawingml/2006/main">
                  <a:graphicData uri="http://schemas.microsoft.com/office/word/2010/wordprocessingShape">
                    <wps:wsp>
                      <wps:cNvSpPr txBox="1"/>
                      <wps:spPr>
                        <a:xfrm>
                          <a:off x="0" y="0"/>
                          <a:ext cx="6985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977813" w14:textId="3351D24C" w:rsidR="00C468DC" w:rsidRPr="00D93491" w:rsidRDefault="00C468DC" w:rsidP="00C468DC">
                            <w:pPr>
                              <w:jc w:val="center"/>
                              <w:rPr>
                                <w:rFonts w:eastAsiaTheme="minorEastAsia"/>
                              </w:rPr>
                            </w:pPr>
                            <w:r>
                              <w:rPr>
                                <w:rFonts w:eastAsiaTheme="minorEastAsia" w:hint="eastAsia"/>
                              </w:rPr>
                              <w:t>Ⓓ</w:t>
                            </w:r>
                          </w:p>
                          <w:p w14:paraId="38EB0DE8" w14:textId="69E659A6" w:rsidR="00495D9C" w:rsidRPr="00D93491" w:rsidRDefault="00495D9C" w:rsidP="00D93491">
                            <w:pPr>
                              <w:jc w:val="center"/>
                              <w:rPr>
                                <w:rFonts w:eastAsia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13DC99" id="テキスト ボックス 12" o:spid="_x0000_s1030" type="#_x0000_t202" style="position:absolute;left:0;text-align:left;margin-left:164.45pt;margin-top:8.4pt;width:55pt;height:2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" fillcolor="white [3201]" strokeweight=".5pt">
                <v:textbox>
                  <w:txbxContent>
                    <w:p w14:paraId="4C977813" w14:textId="3351D24C" w:rsidR="00C468DC" w:rsidRPr="00D93491" w:rsidRDefault="00C468DC" w:rsidP="00C468DC">
                      <w:pPr>
                        <w:jc w:val="center"/>
                        <w:rPr>
                          <w:rFonts w:eastAsiaTheme="minorEastAsia"/>
                        </w:rPr>
                      </w:pPr>
                      <w:r>
                        <w:rPr>
                          <w:rFonts w:eastAsiaTheme="minorEastAsia" w:hint="eastAsia"/>
                        </w:rPr>
                        <w:t>Ⓓ</w:t>
                      </w:r>
                    </w:p>
                    <w:p w14:paraId="38EB0DE8" w14:textId="69E659A6" w:rsidR="00495D9C" w:rsidRPr="00D93491" w:rsidRDefault="00495D9C" w:rsidP="00D93491">
                      <w:pPr>
                        <w:jc w:val="center"/>
                        <w:rPr>
                          <w:rFonts w:eastAsiaTheme="minorEastAsia"/>
                        </w:rPr>
                      </w:pPr>
                    </w:p>
                  </w:txbxContent>
                </v:textbox>
              </v:shape>
            </w:pict>
          </mc:Fallback>
        </mc:AlternateContent>
      </w:r>
    </w:p>
    <w:p w14:paraId="6A3D845B" w14:textId="3B87684A"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p>
    <w:p w14:paraId="550B82CE" w14:textId="6F7AB399"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p>
    <w:p w14:paraId="35A5FA52" w14:textId="46DBA285" w:rsidR="00F245E7" w:rsidRDefault="00F245E7" w:rsidP="00F245E7">
      <w:pPr>
        <w:snapToGrid w:val="0"/>
        <w:spacing w:line="280" w:lineRule="exact"/>
        <w:ind w:firstLineChars="100" w:firstLine="211"/>
        <w:jc w:val="left"/>
        <w:rPr>
          <w:rFonts w:asciiTheme="majorEastAsia" w:eastAsiaTheme="majorEastAsia" w:hAnsiTheme="majorEastAsia"/>
          <w:b/>
          <w:szCs w:val="21"/>
        </w:rPr>
      </w:pPr>
    </w:p>
    <w:p w14:paraId="72F6A4ED" w14:textId="77777777" w:rsidR="00510A88" w:rsidRPr="00134F36" w:rsidRDefault="00510A88" w:rsidP="00F245E7">
      <w:pPr>
        <w:snapToGrid w:val="0"/>
        <w:spacing w:line="280" w:lineRule="exact"/>
        <w:ind w:firstLineChars="100" w:firstLine="211"/>
        <w:jc w:val="left"/>
        <w:rPr>
          <w:rFonts w:asciiTheme="majorEastAsia" w:eastAsiaTheme="majorEastAsia" w:hAnsiTheme="majorEastAsia"/>
          <w:b/>
          <w:szCs w:val="21"/>
        </w:rPr>
      </w:pPr>
    </w:p>
    <w:p w14:paraId="0E8F158D" w14:textId="573D4B67" w:rsidR="00D93491" w:rsidRPr="00134F36" w:rsidRDefault="00D93491" w:rsidP="00F245E7">
      <w:pPr>
        <w:snapToGrid w:val="0"/>
        <w:spacing w:line="280" w:lineRule="exact"/>
        <w:ind w:firstLineChars="100" w:firstLine="211"/>
        <w:jc w:val="left"/>
        <w:rPr>
          <w:rFonts w:asciiTheme="majorEastAsia" w:eastAsiaTheme="majorEastAsia" w:hAnsiTheme="majorEastAsia"/>
          <w:b/>
          <w:szCs w:val="21"/>
        </w:rPr>
      </w:pPr>
      <w:r w:rsidRPr="00134F36">
        <w:rPr>
          <w:rFonts w:asciiTheme="majorEastAsia" w:eastAsiaTheme="majorEastAsia" w:hAnsiTheme="majorEastAsia"/>
          <w:b/>
          <w:szCs w:val="21"/>
        </w:rPr>
        <w:t xml:space="preserve">　　　　</w:t>
      </w:r>
      <w:r w:rsidR="00431F18" w:rsidRPr="00134F36">
        <w:rPr>
          <w:rFonts w:asciiTheme="majorEastAsia" w:eastAsiaTheme="majorEastAsia" w:hAnsiTheme="majorEastAsia" w:hint="eastAsia"/>
          <w:b/>
          <w:szCs w:val="21"/>
        </w:rPr>
        <w:t>Ⓐ</w:t>
      </w:r>
      <w:r w:rsidRPr="00134F36">
        <w:rPr>
          <w:rFonts w:asciiTheme="majorEastAsia" w:eastAsiaTheme="majorEastAsia" w:hAnsiTheme="majorEastAsia"/>
          <w:b/>
          <w:szCs w:val="21"/>
        </w:rPr>
        <w:t xml:space="preserve">　　　　　　　　</w:t>
      </w:r>
      <w:r w:rsidR="00431F18" w:rsidRPr="00134F36">
        <w:rPr>
          <w:rFonts w:asciiTheme="majorEastAsia" w:eastAsiaTheme="majorEastAsia" w:hAnsiTheme="majorEastAsia" w:hint="eastAsia"/>
          <w:b/>
          <w:szCs w:val="21"/>
        </w:rPr>
        <w:t>Ⓑ</w:t>
      </w:r>
      <w:r w:rsidRPr="00134F36">
        <w:rPr>
          <w:rFonts w:asciiTheme="majorEastAsia" w:eastAsiaTheme="majorEastAsia" w:hAnsiTheme="majorEastAsia"/>
          <w:b/>
          <w:szCs w:val="21"/>
        </w:rPr>
        <w:t xml:space="preserve">　　　　　　　</w:t>
      </w:r>
      <w:r w:rsidR="00431F18" w:rsidRPr="00134F36">
        <w:rPr>
          <w:rFonts w:asciiTheme="majorEastAsia" w:eastAsiaTheme="majorEastAsia" w:hAnsiTheme="majorEastAsia" w:hint="eastAsia"/>
          <w:b/>
          <w:szCs w:val="21"/>
        </w:rPr>
        <w:t>Ⓒ</w:t>
      </w:r>
      <w:r w:rsidRPr="00134F36">
        <w:rPr>
          <w:rFonts w:asciiTheme="majorEastAsia" w:eastAsiaTheme="majorEastAsia" w:hAnsiTheme="majorEastAsia"/>
          <w:b/>
          <w:szCs w:val="21"/>
        </w:rPr>
        <w:t xml:space="preserve">　　　　　　　</w:t>
      </w:r>
      <w:r w:rsidR="00F33CC8">
        <w:rPr>
          <w:rFonts w:asciiTheme="majorEastAsia" w:eastAsiaTheme="majorEastAsia" w:hAnsiTheme="majorEastAsia" w:hint="eastAsia"/>
          <w:b/>
          <w:szCs w:val="21"/>
        </w:rPr>
        <w:t xml:space="preserve">　</w:t>
      </w:r>
      <w:r w:rsidR="00431F18" w:rsidRPr="00134F36">
        <w:rPr>
          <w:rFonts w:asciiTheme="majorEastAsia" w:eastAsiaTheme="majorEastAsia" w:hAnsiTheme="majorEastAsia" w:hint="eastAsia"/>
          <w:b/>
          <w:szCs w:val="21"/>
        </w:rPr>
        <w:t>Ⓓ</w:t>
      </w:r>
      <w:r w:rsidRPr="00134F36">
        <w:rPr>
          <w:rFonts w:asciiTheme="majorEastAsia" w:eastAsiaTheme="majorEastAsia" w:hAnsiTheme="majorEastAsia"/>
          <w:b/>
          <w:szCs w:val="21"/>
        </w:rPr>
        <w:t xml:space="preserve">　　</w:t>
      </w:r>
    </w:p>
    <w:p w14:paraId="75CFD280" w14:textId="7343790B" w:rsidR="00772106" w:rsidRPr="00510A88" w:rsidRDefault="004B2834">
      <w:pPr>
        <w:pStyle w:val="a7"/>
        <w:numPr>
          <w:ilvl w:val="0"/>
          <w:numId w:val="5"/>
        </w:numPr>
        <w:snapToGrid w:val="0"/>
        <w:spacing w:line="280" w:lineRule="exact"/>
        <w:ind w:leftChars="0"/>
        <w:jc w:val="left"/>
        <w:rPr>
          <w:rFonts w:asciiTheme="majorEastAsia" w:eastAsiaTheme="majorEastAsia" w:hAnsiTheme="majorEastAsia"/>
          <w:sz w:val="20"/>
          <w:szCs w:val="20"/>
        </w:rPr>
      </w:pPr>
      <w:r w:rsidRPr="00510A88">
        <w:rPr>
          <w:rFonts w:asciiTheme="majorEastAsia" w:eastAsiaTheme="majorEastAsia" w:hAnsiTheme="majorEastAsia" w:hint="eastAsia"/>
          <w:sz w:val="20"/>
          <w:szCs w:val="20"/>
        </w:rPr>
        <w:t xml:space="preserve">　</w:t>
      </w:r>
      <w:r w:rsidR="00D93491" w:rsidRPr="00510A88">
        <w:rPr>
          <w:rFonts w:asciiTheme="majorEastAsia" w:eastAsiaTheme="majorEastAsia" w:hAnsiTheme="majorEastAsia" w:hint="eastAsia"/>
          <w:sz w:val="20"/>
          <w:szCs w:val="20"/>
        </w:rPr>
        <w:t xml:space="preserve">クリソタイル　　　　</w:t>
      </w:r>
      <w:r w:rsidR="00C468DC" w:rsidRPr="00510A88">
        <w:rPr>
          <w:rFonts w:asciiTheme="majorEastAsia" w:eastAsiaTheme="majorEastAsia" w:hAnsiTheme="majorEastAsia" w:hint="eastAsia"/>
          <w:sz w:val="20"/>
          <w:szCs w:val="20"/>
        </w:rPr>
        <w:t xml:space="preserve">アクチノライト　</w:t>
      </w:r>
      <w:r w:rsidR="00F33CC8">
        <w:rPr>
          <w:rFonts w:asciiTheme="majorEastAsia" w:eastAsiaTheme="majorEastAsia" w:hAnsiTheme="majorEastAsia" w:hint="eastAsia"/>
          <w:sz w:val="20"/>
          <w:szCs w:val="20"/>
        </w:rPr>
        <w:t xml:space="preserve">　</w:t>
      </w:r>
      <w:r w:rsidR="00D93491" w:rsidRPr="00510A88">
        <w:rPr>
          <w:rFonts w:asciiTheme="majorEastAsia" w:eastAsiaTheme="majorEastAsia" w:hAnsiTheme="majorEastAsia" w:hint="eastAsia"/>
          <w:sz w:val="20"/>
          <w:szCs w:val="20"/>
        </w:rPr>
        <w:t xml:space="preserve">アモサイト　　　</w:t>
      </w:r>
      <w:r w:rsidR="00C468DC">
        <w:rPr>
          <w:rFonts w:asciiTheme="majorEastAsia" w:eastAsiaTheme="majorEastAsia" w:hAnsiTheme="majorEastAsia" w:hint="eastAsia"/>
          <w:sz w:val="20"/>
          <w:szCs w:val="20"/>
        </w:rPr>
        <w:t xml:space="preserve">　</w:t>
      </w:r>
      <w:r w:rsidR="003704E4" w:rsidRPr="00510A88">
        <w:rPr>
          <w:rFonts w:asciiTheme="majorEastAsia" w:eastAsiaTheme="majorEastAsia" w:hAnsiTheme="majorEastAsia" w:hint="eastAsia"/>
          <w:sz w:val="20"/>
          <w:szCs w:val="20"/>
        </w:rPr>
        <w:t>クロシドライト</w:t>
      </w:r>
    </w:p>
    <w:p w14:paraId="40CB6E5D" w14:textId="7E87919B" w:rsidR="00772106" w:rsidRPr="00510A88" w:rsidRDefault="00510A88">
      <w:pPr>
        <w:pStyle w:val="a7"/>
        <w:numPr>
          <w:ilvl w:val="0"/>
          <w:numId w:val="5"/>
        </w:numPr>
        <w:snapToGrid w:val="0"/>
        <w:spacing w:line="280" w:lineRule="exact"/>
        <w:ind w:leftChars="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D93491" w:rsidRPr="00510A88">
        <w:rPr>
          <w:rFonts w:asciiTheme="majorEastAsia" w:eastAsiaTheme="majorEastAsia" w:hAnsiTheme="majorEastAsia" w:hint="eastAsia"/>
          <w:sz w:val="20"/>
          <w:szCs w:val="20"/>
        </w:rPr>
        <w:t xml:space="preserve">クリソタイル　　　　</w:t>
      </w:r>
      <w:r w:rsidR="003704E4" w:rsidRPr="00510A88">
        <w:rPr>
          <w:rFonts w:asciiTheme="majorEastAsia" w:eastAsiaTheme="majorEastAsia" w:hAnsiTheme="majorEastAsia" w:hint="eastAsia"/>
          <w:sz w:val="20"/>
          <w:szCs w:val="20"/>
        </w:rPr>
        <w:t>クロシドライト</w:t>
      </w:r>
      <w:r w:rsidR="00D93491" w:rsidRPr="00510A88">
        <w:rPr>
          <w:rFonts w:asciiTheme="majorEastAsia" w:eastAsiaTheme="majorEastAsia" w:hAnsiTheme="majorEastAsia" w:hint="eastAsia"/>
          <w:sz w:val="20"/>
          <w:szCs w:val="20"/>
        </w:rPr>
        <w:t xml:space="preserve">　</w:t>
      </w:r>
      <w:r w:rsidR="00F33CC8">
        <w:rPr>
          <w:rFonts w:asciiTheme="majorEastAsia" w:eastAsiaTheme="majorEastAsia" w:hAnsiTheme="majorEastAsia" w:hint="eastAsia"/>
          <w:sz w:val="20"/>
          <w:szCs w:val="20"/>
        </w:rPr>
        <w:t xml:space="preserve">　</w:t>
      </w:r>
      <w:r w:rsidR="00C468DC" w:rsidRPr="00510A88">
        <w:rPr>
          <w:rFonts w:asciiTheme="majorEastAsia" w:eastAsiaTheme="majorEastAsia" w:hAnsiTheme="majorEastAsia" w:hint="eastAsia"/>
          <w:sz w:val="20"/>
          <w:szCs w:val="20"/>
        </w:rPr>
        <w:t xml:space="preserve">アモサイト　　　</w:t>
      </w:r>
      <w:r w:rsidR="00C468DC">
        <w:rPr>
          <w:rFonts w:asciiTheme="majorEastAsia" w:eastAsiaTheme="majorEastAsia" w:hAnsiTheme="majorEastAsia" w:hint="eastAsia"/>
          <w:sz w:val="20"/>
          <w:szCs w:val="20"/>
        </w:rPr>
        <w:t xml:space="preserve">　</w:t>
      </w:r>
      <w:r w:rsidR="00C468DC" w:rsidRPr="00510A88">
        <w:rPr>
          <w:rFonts w:asciiTheme="majorEastAsia" w:eastAsiaTheme="majorEastAsia" w:hAnsiTheme="majorEastAsia" w:hint="eastAsia"/>
          <w:sz w:val="20"/>
          <w:szCs w:val="20"/>
        </w:rPr>
        <w:t xml:space="preserve">アクチノライト　　</w:t>
      </w:r>
    </w:p>
    <w:p w14:paraId="5755B4FC" w14:textId="31E9D5D4" w:rsidR="00772106" w:rsidRPr="00510A88" w:rsidRDefault="00510A88">
      <w:pPr>
        <w:pStyle w:val="a7"/>
        <w:numPr>
          <w:ilvl w:val="0"/>
          <w:numId w:val="5"/>
        </w:numPr>
        <w:snapToGrid w:val="0"/>
        <w:spacing w:line="280" w:lineRule="exact"/>
        <w:ind w:leftChars="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D93491" w:rsidRPr="00510A88">
        <w:rPr>
          <w:rFonts w:asciiTheme="majorEastAsia" w:eastAsiaTheme="majorEastAsia" w:hAnsiTheme="majorEastAsia" w:hint="eastAsia"/>
          <w:sz w:val="20"/>
          <w:szCs w:val="20"/>
        </w:rPr>
        <w:t xml:space="preserve">アモサイト　　　　　</w:t>
      </w:r>
      <w:r w:rsidR="00C468DC" w:rsidRPr="00510A88">
        <w:rPr>
          <w:rFonts w:asciiTheme="majorEastAsia" w:eastAsiaTheme="majorEastAsia" w:hAnsiTheme="majorEastAsia" w:hint="eastAsia"/>
          <w:sz w:val="20"/>
          <w:szCs w:val="20"/>
        </w:rPr>
        <w:t>クロシドライト</w:t>
      </w:r>
      <w:r w:rsidR="00C468DC">
        <w:rPr>
          <w:rFonts w:asciiTheme="majorEastAsia" w:eastAsiaTheme="majorEastAsia" w:hAnsiTheme="majorEastAsia" w:hint="eastAsia"/>
          <w:sz w:val="20"/>
          <w:szCs w:val="20"/>
        </w:rPr>
        <w:t xml:space="preserve">　</w:t>
      </w:r>
      <w:r w:rsidR="00F33CC8">
        <w:rPr>
          <w:rFonts w:asciiTheme="majorEastAsia" w:eastAsiaTheme="majorEastAsia" w:hAnsiTheme="majorEastAsia" w:hint="eastAsia"/>
          <w:sz w:val="20"/>
          <w:szCs w:val="20"/>
        </w:rPr>
        <w:t xml:space="preserve">　</w:t>
      </w:r>
      <w:r w:rsidR="00D93491" w:rsidRPr="00510A88">
        <w:rPr>
          <w:rFonts w:asciiTheme="majorEastAsia" w:eastAsiaTheme="majorEastAsia" w:hAnsiTheme="majorEastAsia" w:hint="eastAsia"/>
          <w:sz w:val="20"/>
          <w:szCs w:val="20"/>
        </w:rPr>
        <w:t xml:space="preserve">アクチノライト　</w:t>
      </w:r>
      <w:r w:rsidR="00C468DC">
        <w:rPr>
          <w:rFonts w:asciiTheme="majorEastAsia" w:eastAsiaTheme="majorEastAsia" w:hAnsiTheme="majorEastAsia" w:hint="eastAsia"/>
          <w:sz w:val="20"/>
          <w:szCs w:val="20"/>
        </w:rPr>
        <w:t xml:space="preserve">　</w:t>
      </w:r>
      <w:r w:rsidR="00D93491" w:rsidRPr="00510A88">
        <w:rPr>
          <w:rFonts w:asciiTheme="majorEastAsia" w:eastAsiaTheme="majorEastAsia" w:hAnsiTheme="majorEastAsia" w:hint="eastAsia"/>
          <w:sz w:val="20"/>
          <w:szCs w:val="20"/>
        </w:rPr>
        <w:t xml:space="preserve">クリソタイル　　</w:t>
      </w:r>
      <w:r>
        <w:rPr>
          <w:rFonts w:asciiTheme="majorEastAsia" w:eastAsiaTheme="majorEastAsia" w:hAnsiTheme="majorEastAsia" w:hint="eastAsia"/>
          <w:sz w:val="20"/>
          <w:szCs w:val="20"/>
        </w:rPr>
        <w:t xml:space="preserve">　</w:t>
      </w:r>
    </w:p>
    <w:p w14:paraId="251A7CEF" w14:textId="72BCFCDB" w:rsidR="00522383" w:rsidRPr="00510A88" w:rsidRDefault="00510A88">
      <w:pPr>
        <w:pStyle w:val="a7"/>
        <w:numPr>
          <w:ilvl w:val="0"/>
          <w:numId w:val="5"/>
        </w:numPr>
        <w:snapToGrid w:val="0"/>
        <w:spacing w:line="280" w:lineRule="exact"/>
        <w:ind w:leftChars="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D93491" w:rsidRPr="00510A88">
        <w:rPr>
          <w:rFonts w:asciiTheme="majorEastAsia" w:eastAsiaTheme="majorEastAsia" w:hAnsiTheme="majorEastAsia" w:hint="eastAsia"/>
          <w:sz w:val="20"/>
          <w:szCs w:val="20"/>
        </w:rPr>
        <w:t xml:space="preserve">アクチノライト　　　</w:t>
      </w:r>
      <w:r w:rsidR="00C468DC" w:rsidRPr="00510A88">
        <w:rPr>
          <w:rFonts w:asciiTheme="majorEastAsia" w:eastAsiaTheme="majorEastAsia" w:hAnsiTheme="majorEastAsia" w:hint="eastAsia"/>
          <w:sz w:val="20"/>
          <w:szCs w:val="20"/>
        </w:rPr>
        <w:t>アモサイト</w:t>
      </w:r>
      <w:r w:rsidR="00C468DC">
        <w:rPr>
          <w:rFonts w:asciiTheme="majorEastAsia" w:eastAsiaTheme="majorEastAsia" w:hAnsiTheme="majorEastAsia" w:hint="eastAsia"/>
          <w:sz w:val="20"/>
          <w:szCs w:val="20"/>
        </w:rPr>
        <w:t xml:space="preserve">　　　</w:t>
      </w:r>
      <w:r w:rsidR="00F33CC8">
        <w:rPr>
          <w:rFonts w:asciiTheme="majorEastAsia" w:eastAsiaTheme="majorEastAsia" w:hAnsiTheme="majorEastAsia" w:hint="eastAsia"/>
          <w:sz w:val="20"/>
          <w:szCs w:val="20"/>
        </w:rPr>
        <w:t xml:space="preserve">　</w:t>
      </w:r>
      <w:r w:rsidR="00D93491" w:rsidRPr="00510A88">
        <w:rPr>
          <w:rFonts w:asciiTheme="majorEastAsia" w:eastAsiaTheme="majorEastAsia" w:hAnsiTheme="majorEastAsia" w:hint="eastAsia"/>
          <w:sz w:val="20"/>
          <w:szCs w:val="20"/>
        </w:rPr>
        <w:t xml:space="preserve">クリソタイル　　</w:t>
      </w:r>
      <w:r w:rsidR="00C468DC">
        <w:rPr>
          <w:rFonts w:asciiTheme="majorEastAsia" w:eastAsiaTheme="majorEastAsia" w:hAnsiTheme="majorEastAsia" w:hint="eastAsia"/>
          <w:sz w:val="20"/>
          <w:szCs w:val="20"/>
        </w:rPr>
        <w:t xml:space="preserve">　</w:t>
      </w:r>
      <w:r w:rsidR="003704E4" w:rsidRPr="00510A88">
        <w:rPr>
          <w:rFonts w:asciiTheme="majorEastAsia" w:eastAsiaTheme="majorEastAsia" w:hAnsiTheme="majorEastAsia" w:hint="eastAsia"/>
          <w:sz w:val="20"/>
          <w:szCs w:val="20"/>
        </w:rPr>
        <w:t>クロシドライト</w:t>
      </w:r>
      <w:r w:rsidR="00D93491" w:rsidRPr="00510A88">
        <w:rPr>
          <w:rFonts w:asciiTheme="majorEastAsia" w:eastAsiaTheme="majorEastAsia" w:hAnsiTheme="majorEastAsia" w:hint="eastAsia"/>
          <w:sz w:val="20"/>
          <w:szCs w:val="20"/>
        </w:rPr>
        <w:t xml:space="preserve">　　</w:t>
      </w:r>
      <w:r w:rsidR="00C17096" w:rsidRPr="00510A88">
        <w:rPr>
          <w:rFonts w:asciiTheme="majorEastAsia" w:eastAsiaTheme="majorEastAsia" w:hAnsiTheme="majorEastAsia"/>
          <w:sz w:val="20"/>
          <w:szCs w:val="20"/>
        </w:rPr>
        <w:t xml:space="preserve">    </w:t>
      </w:r>
    </w:p>
    <w:p w14:paraId="133E57D2" w14:textId="6ABA172B" w:rsidR="00E24B09" w:rsidRDefault="00E24B09" w:rsidP="004730A7">
      <w:pPr>
        <w:snapToGrid w:val="0"/>
        <w:spacing w:line="280" w:lineRule="exact"/>
        <w:jc w:val="left"/>
        <w:rPr>
          <w:rFonts w:asciiTheme="majorEastAsia" w:eastAsiaTheme="majorEastAsia" w:hAnsiTheme="majorEastAsia"/>
          <w:sz w:val="20"/>
          <w:szCs w:val="20"/>
        </w:rPr>
      </w:pPr>
    </w:p>
    <w:p w14:paraId="1300DED9" w14:textId="77777777" w:rsidR="00B223C9" w:rsidRPr="00134F36" w:rsidRDefault="00B223C9" w:rsidP="004730A7">
      <w:pPr>
        <w:snapToGrid w:val="0"/>
        <w:spacing w:line="280" w:lineRule="exact"/>
        <w:jc w:val="left"/>
        <w:rPr>
          <w:rFonts w:asciiTheme="majorEastAsia" w:eastAsiaTheme="majorEastAsia" w:hAnsiTheme="majorEastAsia"/>
          <w:sz w:val="20"/>
          <w:szCs w:val="20"/>
        </w:rPr>
      </w:pPr>
    </w:p>
    <w:p w14:paraId="4453443E" w14:textId="39B9BFE0" w:rsidR="00FE4F98" w:rsidRDefault="00FE4F98" w:rsidP="00FE4F98">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b/>
          <w:szCs w:val="21"/>
        </w:rPr>
        <w:t>２．</w:t>
      </w:r>
      <w:r w:rsidRPr="00134F36">
        <w:rPr>
          <w:rFonts w:asciiTheme="majorEastAsia" w:eastAsiaTheme="majorEastAsia" w:hAnsiTheme="majorEastAsia" w:hint="eastAsia"/>
          <w:b/>
          <w:szCs w:val="21"/>
        </w:rPr>
        <w:t>「石綿と</w:t>
      </w:r>
      <w:r w:rsidR="007F2349" w:rsidRPr="00134F36">
        <w:rPr>
          <w:rFonts w:asciiTheme="majorEastAsia" w:eastAsiaTheme="majorEastAsia" w:hAnsiTheme="majorEastAsia" w:hint="eastAsia"/>
          <w:b/>
          <w:szCs w:val="21"/>
        </w:rPr>
        <w:t>有害性</w:t>
      </w:r>
      <w:r w:rsidRPr="00134F36">
        <w:rPr>
          <w:rFonts w:asciiTheme="majorEastAsia" w:eastAsiaTheme="majorEastAsia" w:hAnsiTheme="majorEastAsia" w:hint="eastAsia"/>
          <w:b/>
          <w:szCs w:val="21"/>
        </w:rPr>
        <w:t>」に関する記述のうち、誤っているものはどれか。</w:t>
      </w:r>
    </w:p>
    <w:p w14:paraId="2602D9E8" w14:textId="77777777" w:rsidR="00AA6D30" w:rsidRPr="00134F36" w:rsidRDefault="00AA6D30" w:rsidP="00FE4F98">
      <w:pPr>
        <w:snapToGrid w:val="0"/>
        <w:spacing w:line="280" w:lineRule="exact"/>
        <w:jc w:val="left"/>
        <w:rPr>
          <w:rFonts w:asciiTheme="majorEastAsia" w:eastAsiaTheme="majorEastAsia" w:hAnsiTheme="majorEastAsia"/>
          <w:b/>
          <w:szCs w:val="21"/>
        </w:rPr>
      </w:pPr>
    </w:p>
    <w:p w14:paraId="59A62984" w14:textId="5D264ECE" w:rsidR="007F2349" w:rsidRPr="007C1470" w:rsidRDefault="007F2349" w:rsidP="00962444">
      <w:pPr>
        <w:pStyle w:val="a7"/>
        <w:numPr>
          <w:ilvl w:val="0"/>
          <w:numId w:val="3"/>
        </w:numPr>
        <w:spacing w:line="240" w:lineRule="exact"/>
        <w:ind w:leftChars="0"/>
        <w:rPr>
          <w:rFonts w:asciiTheme="majorEastAsia" w:eastAsiaTheme="majorEastAsia" w:hAnsiTheme="majorEastAsia"/>
          <w:sz w:val="20"/>
        </w:rPr>
      </w:pPr>
      <w:r w:rsidRPr="007C1470">
        <w:rPr>
          <w:rFonts w:asciiTheme="majorEastAsia" w:eastAsiaTheme="majorEastAsia" w:hAnsiTheme="majorEastAsia" w:cs="ＭＳ 明朝" w:hint="eastAsia"/>
          <w:sz w:val="20"/>
        </w:rPr>
        <w:t>石綿繊維を含む粉じんが肺胞腔に到達するのは２～３</w:t>
      </w:r>
      <w:r w:rsidRPr="007C1470">
        <w:rPr>
          <w:rFonts w:asciiTheme="majorEastAsia" w:eastAsiaTheme="majorEastAsia" w:hAnsiTheme="majorEastAsia" w:cs="Century"/>
          <w:sz w:val="20"/>
        </w:rPr>
        <w:t>μ</w:t>
      </w:r>
      <w:r w:rsidRPr="007C1470">
        <w:rPr>
          <w:rFonts w:asciiTheme="majorEastAsia" w:eastAsiaTheme="majorEastAsia" w:hAnsiTheme="majorEastAsia" w:cs="ＭＳ 明朝" w:hint="eastAsia"/>
          <w:sz w:val="20"/>
        </w:rPr>
        <w:t>ｍ以下の微細な粒子になるが、石綿繊維の場合は、極めて細いために、長い繊維でも容易に到達し、実際には数十</w:t>
      </w:r>
      <w:r w:rsidR="00AA6D30" w:rsidRPr="007C1470">
        <w:rPr>
          <w:rFonts w:asciiTheme="majorEastAsia" w:eastAsiaTheme="majorEastAsia" w:hAnsiTheme="majorEastAsia" w:hint="eastAsia"/>
          <w:sz w:val="20"/>
        </w:rPr>
        <w:t>μ</w:t>
      </w:r>
      <w:r w:rsidR="00AA6D30" w:rsidRPr="007C1470">
        <w:rPr>
          <w:rFonts w:asciiTheme="majorEastAsia" w:eastAsiaTheme="majorEastAsia" w:hAnsiTheme="majorEastAsia"/>
          <w:sz w:val="20"/>
        </w:rPr>
        <w:t>ｍ</w:t>
      </w:r>
      <w:r w:rsidRPr="007C1470">
        <w:rPr>
          <w:rFonts w:asciiTheme="majorEastAsia" w:eastAsiaTheme="majorEastAsia" w:hAnsiTheme="majorEastAsia" w:hint="eastAsia"/>
          <w:sz w:val="20"/>
        </w:rPr>
        <w:t>の石綿繊維が肺内に検出されることも稀でない</w:t>
      </w:r>
      <w:r w:rsidR="003E3F6D" w:rsidRPr="007C1470">
        <w:rPr>
          <w:rFonts w:asciiTheme="majorEastAsia" w:eastAsiaTheme="majorEastAsia" w:hAnsiTheme="majorEastAsia" w:hint="eastAsia"/>
          <w:sz w:val="20"/>
        </w:rPr>
        <w:t>。</w:t>
      </w:r>
      <w:r w:rsidR="009F5F61" w:rsidRPr="007C1470">
        <w:rPr>
          <w:rFonts w:asciiTheme="majorEastAsia" w:eastAsiaTheme="majorEastAsia" w:hAnsiTheme="majorEastAsia"/>
          <w:sz w:val="20"/>
        </w:rPr>
        <w:br/>
      </w:r>
      <w:r w:rsidR="00C17096" w:rsidRPr="007C1470">
        <w:rPr>
          <w:rFonts w:asciiTheme="majorEastAsia" w:eastAsiaTheme="majorEastAsia" w:hAnsiTheme="majorEastAsia" w:hint="eastAsia"/>
          <w:sz w:val="20"/>
        </w:rPr>
        <w:t xml:space="preserve">　　　　　　　　　　　</w:t>
      </w:r>
    </w:p>
    <w:p w14:paraId="55FB294C" w14:textId="367E854A" w:rsidR="00BC63EC" w:rsidRPr="007C1470" w:rsidRDefault="007D4380" w:rsidP="00505E16">
      <w:pPr>
        <w:pStyle w:val="a7"/>
        <w:numPr>
          <w:ilvl w:val="0"/>
          <w:numId w:val="3"/>
        </w:numPr>
        <w:snapToGrid w:val="0"/>
        <w:ind w:leftChars="0"/>
        <w:jc w:val="left"/>
        <w:rPr>
          <w:rFonts w:asciiTheme="majorEastAsia" w:eastAsiaTheme="majorEastAsia" w:hAnsiTheme="majorEastAsia"/>
          <w:sz w:val="20"/>
        </w:rPr>
      </w:pPr>
      <w:r w:rsidRPr="007C1470">
        <w:rPr>
          <w:rFonts w:asciiTheme="majorEastAsia" w:eastAsiaTheme="majorEastAsia" w:hAnsiTheme="majorEastAsia" w:hint="eastAsia"/>
          <w:sz w:val="20"/>
        </w:rPr>
        <w:t>石綿ばく露の医学的所見は、石綿小体と胸膜プラークである</w:t>
      </w:r>
      <w:r w:rsidR="003D26C6" w:rsidRPr="007C1470">
        <w:rPr>
          <w:rFonts w:asciiTheme="majorEastAsia" w:eastAsiaTheme="majorEastAsia" w:hAnsiTheme="majorEastAsia" w:hint="eastAsia"/>
          <w:sz w:val="20"/>
        </w:rPr>
        <w:t>。</w:t>
      </w:r>
      <w:r w:rsidR="00FE4F98" w:rsidRPr="007C1470">
        <w:rPr>
          <w:rFonts w:asciiTheme="majorEastAsia" w:eastAsiaTheme="majorEastAsia" w:hAnsiTheme="majorEastAsia" w:hint="eastAsia"/>
          <w:sz w:val="20"/>
        </w:rPr>
        <w:t xml:space="preserve">　</w:t>
      </w:r>
    </w:p>
    <w:p w14:paraId="1A1B99B3" w14:textId="013E8183" w:rsidR="00FE4F98" w:rsidRPr="007C1470" w:rsidRDefault="00FE4F98" w:rsidP="00BC63EC">
      <w:pPr>
        <w:pStyle w:val="a7"/>
        <w:snapToGrid w:val="0"/>
        <w:ind w:leftChars="0" w:left="420"/>
        <w:jc w:val="left"/>
        <w:rPr>
          <w:rFonts w:asciiTheme="majorEastAsia" w:eastAsiaTheme="majorEastAsia" w:hAnsiTheme="majorEastAsia"/>
          <w:sz w:val="20"/>
        </w:rPr>
      </w:pPr>
      <w:r w:rsidRPr="007C1470">
        <w:rPr>
          <w:rFonts w:asciiTheme="majorEastAsia" w:eastAsiaTheme="majorEastAsia" w:hAnsiTheme="majorEastAsia" w:hint="eastAsia"/>
          <w:sz w:val="20"/>
        </w:rPr>
        <w:t xml:space="preserve">　　</w:t>
      </w:r>
      <w:r w:rsidR="00C17096" w:rsidRPr="007C1470">
        <w:rPr>
          <w:rFonts w:asciiTheme="majorEastAsia" w:eastAsiaTheme="majorEastAsia" w:hAnsiTheme="majorEastAsia" w:hint="eastAsia"/>
          <w:sz w:val="20"/>
        </w:rPr>
        <w:t xml:space="preserve">　　　　　　　　　　　　　　　　　　　</w:t>
      </w:r>
    </w:p>
    <w:p w14:paraId="5D77788C" w14:textId="77777777" w:rsidR="00BC63EC" w:rsidRPr="007C1470" w:rsidRDefault="00BC63EC" w:rsidP="00BC63EC">
      <w:pPr>
        <w:pStyle w:val="a7"/>
        <w:numPr>
          <w:ilvl w:val="0"/>
          <w:numId w:val="3"/>
        </w:numPr>
        <w:snapToGrid w:val="0"/>
        <w:ind w:leftChars="0"/>
        <w:jc w:val="left"/>
        <w:rPr>
          <w:rFonts w:asciiTheme="majorEastAsia" w:eastAsiaTheme="majorEastAsia" w:hAnsiTheme="majorEastAsia"/>
          <w:sz w:val="20"/>
        </w:rPr>
      </w:pPr>
      <w:r w:rsidRPr="007C1470">
        <w:rPr>
          <w:rFonts w:asciiTheme="majorEastAsia" w:eastAsiaTheme="majorEastAsia" w:hAnsiTheme="majorEastAsia"/>
          <w:sz w:val="20"/>
        </w:rPr>
        <w:t>吸入性石綿繊維については、世界保健機関（ＷＨＯ）やILOでは、長さと幅の比（ア</w:t>
      </w:r>
    </w:p>
    <w:p w14:paraId="3D050C6C" w14:textId="2ECC4013" w:rsidR="003D26C6" w:rsidRPr="007C1470" w:rsidRDefault="00BC63EC" w:rsidP="003D26C6">
      <w:pPr>
        <w:pStyle w:val="a7"/>
        <w:snapToGrid w:val="0"/>
        <w:ind w:leftChars="0" w:left="420"/>
        <w:jc w:val="left"/>
        <w:rPr>
          <w:rFonts w:asciiTheme="majorEastAsia" w:eastAsiaTheme="majorEastAsia" w:hAnsiTheme="majorEastAsia"/>
          <w:sz w:val="20"/>
        </w:rPr>
      </w:pPr>
      <w:r w:rsidRPr="007C1470">
        <w:rPr>
          <w:rFonts w:asciiTheme="majorEastAsia" w:eastAsiaTheme="majorEastAsia" w:hAnsiTheme="majorEastAsia"/>
          <w:sz w:val="20"/>
        </w:rPr>
        <w:t>スペクト比）を３：１以上でかつ幅3</w:t>
      </w:r>
      <w:r w:rsidR="003D26C6" w:rsidRPr="007C1470">
        <w:rPr>
          <w:rFonts w:asciiTheme="majorEastAsia" w:eastAsiaTheme="majorEastAsia" w:hAnsiTheme="majorEastAsia" w:hint="eastAsia"/>
          <w:sz w:val="20"/>
        </w:rPr>
        <w:t>μｍ未満として</w:t>
      </w:r>
      <w:r w:rsidRPr="007C1470">
        <w:rPr>
          <w:rFonts w:asciiTheme="majorEastAsia" w:eastAsiaTheme="majorEastAsia" w:hAnsiTheme="majorEastAsia"/>
          <w:sz w:val="20"/>
        </w:rPr>
        <w:t>いる。</w:t>
      </w:r>
      <w:r w:rsidR="00DD2057" w:rsidRPr="007C1470">
        <w:rPr>
          <w:rFonts w:asciiTheme="majorEastAsia" w:eastAsiaTheme="majorEastAsia" w:hAnsiTheme="majorEastAsia" w:hint="eastAsia"/>
          <w:sz w:val="20"/>
        </w:rPr>
        <w:t xml:space="preserve">　　</w:t>
      </w:r>
    </w:p>
    <w:p w14:paraId="5B3196A9" w14:textId="77777777" w:rsidR="003D26C6" w:rsidRPr="007C1470" w:rsidRDefault="003D26C6" w:rsidP="003D26C6">
      <w:pPr>
        <w:pStyle w:val="a7"/>
        <w:snapToGrid w:val="0"/>
        <w:ind w:leftChars="0" w:left="420"/>
        <w:jc w:val="left"/>
        <w:rPr>
          <w:rFonts w:asciiTheme="majorEastAsia" w:eastAsiaTheme="majorEastAsia" w:hAnsiTheme="majorEastAsia"/>
          <w:sz w:val="20"/>
        </w:rPr>
      </w:pPr>
    </w:p>
    <w:p w14:paraId="5DD4ABF7" w14:textId="3B3D62D3" w:rsidR="00FE4F98" w:rsidRPr="007C1470" w:rsidRDefault="00FE4F98" w:rsidP="00BC63EC">
      <w:pPr>
        <w:pStyle w:val="a7"/>
        <w:numPr>
          <w:ilvl w:val="0"/>
          <w:numId w:val="3"/>
        </w:numPr>
        <w:snapToGrid w:val="0"/>
        <w:ind w:leftChars="0"/>
        <w:jc w:val="left"/>
        <w:rPr>
          <w:rFonts w:asciiTheme="majorEastAsia" w:eastAsiaTheme="majorEastAsia" w:hAnsiTheme="majorEastAsia"/>
          <w:sz w:val="20"/>
        </w:rPr>
      </w:pPr>
      <w:r w:rsidRPr="007C1470">
        <w:rPr>
          <w:rFonts w:asciiTheme="majorEastAsia" w:eastAsiaTheme="majorEastAsia" w:hAnsiTheme="majorEastAsia" w:hint="eastAsia"/>
          <w:sz w:val="20"/>
        </w:rPr>
        <w:t>石綿繊維を含む粉じんのヒトヘの吸入経路は鼻腔→咽頭→</w:t>
      </w:r>
      <w:r w:rsidR="00816173" w:rsidRPr="007C1470">
        <w:rPr>
          <w:rFonts w:asciiTheme="majorEastAsia" w:eastAsiaTheme="majorEastAsia" w:hAnsiTheme="majorEastAsia" w:hint="eastAsia"/>
          <w:sz w:val="20"/>
        </w:rPr>
        <w:t>気管</w:t>
      </w:r>
      <w:r w:rsidRPr="007C1470">
        <w:rPr>
          <w:rFonts w:asciiTheme="majorEastAsia" w:eastAsiaTheme="majorEastAsia" w:hAnsiTheme="majorEastAsia" w:hint="eastAsia"/>
          <w:sz w:val="20"/>
        </w:rPr>
        <w:t>→気管</w:t>
      </w:r>
      <w:r w:rsidR="00816173" w:rsidRPr="007C1470">
        <w:rPr>
          <w:rFonts w:asciiTheme="majorEastAsia" w:eastAsiaTheme="majorEastAsia" w:hAnsiTheme="majorEastAsia" w:hint="eastAsia"/>
          <w:sz w:val="20"/>
        </w:rPr>
        <w:t>支</w:t>
      </w:r>
      <w:r w:rsidRPr="007C1470">
        <w:rPr>
          <w:rFonts w:asciiTheme="majorEastAsia" w:eastAsiaTheme="majorEastAsia" w:hAnsiTheme="majorEastAsia" w:hint="eastAsia"/>
          <w:sz w:val="20"/>
        </w:rPr>
        <w:t>→</w:t>
      </w:r>
      <w:r w:rsidR="00816173" w:rsidRPr="007C1470">
        <w:rPr>
          <w:rFonts w:asciiTheme="majorEastAsia" w:eastAsiaTheme="majorEastAsia" w:hAnsiTheme="majorEastAsia" w:hint="eastAsia"/>
          <w:sz w:val="20"/>
        </w:rPr>
        <w:t>喉頭</w:t>
      </w:r>
      <w:r w:rsidRPr="007C1470">
        <w:rPr>
          <w:rFonts w:asciiTheme="majorEastAsia" w:eastAsiaTheme="majorEastAsia" w:hAnsiTheme="majorEastAsia" w:hint="eastAsia"/>
          <w:sz w:val="20"/>
        </w:rPr>
        <w:t>→細気管支→肺胞道→肺胞嚢である</w:t>
      </w:r>
      <w:r w:rsidR="003E3F6D" w:rsidRPr="007C1470">
        <w:rPr>
          <w:rFonts w:asciiTheme="majorEastAsia" w:eastAsiaTheme="majorEastAsia" w:hAnsiTheme="majorEastAsia" w:hint="eastAsia"/>
          <w:sz w:val="20"/>
        </w:rPr>
        <w:t>。</w:t>
      </w:r>
    </w:p>
    <w:p w14:paraId="49F16276" w14:textId="77777777" w:rsidR="00510A88" w:rsidRDefault="00510A88" w:rsidP="004730A7">
      <w:pPr>
        <w:snapToGrid w:val="0"/>
        <w:spacing w:line="280" w:lineRule="exact"/>
        <w:jc w:val="left"/>
        <w:rPr>
          <w:rFonts w:asciiTheme="majorEastAsia" w:eastAsiaTheme="majorEastAsia" w:hAnsiTheme="majorEastAsia"/>
          <w:sz w:val="20"/>
          <w:szCs w:val="20"/>
        </w:rPr>
      </w:pPr>
    </w:p>
    <w:p w14:paraId="5EAE7FE3" w14:textId="77777777" w:rsidR="00510A88" w:rsidRDefault="00510A88" w:rsidP="004730A7">
      <w:pPr>
        <w:snapToGrid w:val="0"/>
        <w:spacing w:line="280" w:lineRule="exact"/>
        <w:jc w:val="left"/>
        <w:rPr>
          <w:rFonts w:asciiTheme="majorEastAsia" w:eastAsiaTheme="majorEastAsia" w:hAnsiTheme="majorEastAsia"/>
          <w:b/>
          <w:szCs w:val="21"/>
        </w:rPr>
      </w:pPr>
      <w:r>
        <w:rPr>
          <w:rFonts w:asciiTheme="majorEastAsia" w:eastAsiaTheme="majorEastAsia" w:hAnsiTheme="majorEastAsia"/>
          <w:b/>
          <w:szCs w:val="21"/>
        </w:rPr>
        <w:br w:type="page"/>
      </w:r>
    </w:p>
    <w:p w14:paraId="423455A7" w14:textId="0559BCD9" w:rsidR="004B2834" w:rsidRPr="00510A88" w:rsidRDefault="00FE4F98" w:rsidP="004730A7">
      <w:pPr>
        <w:snapToGrid w:val="0"/>
        <w:spacing w:line="280" w:lineRule="exact"/>
        <w:jc w:val="left"/>
        <w:rPr>
          <w:rFonts w:asciiTheme="majorEastAsia" w:eastAsiaTheme="majorEastAsia" w:hAnsiTheme="majorEastAsia"/>
          <w:sz w:val="20"/>
          <w:szCs w:val="20"/>
        </w:rPr>
      </w:pPr>
      <w:r w:rsidRPr="00134F36">
        <w:rPr>
          <w:rFonts w:asciiTheme="majorEastAsia" w:eastAsiaTheme="majorEastAsia" w:hAnsiTheme="majorEastAsia"/>
          <w:b/>
          <w:szCs w:val="21"/>
        </w:rPr>
        <w:lastRenderedPageBreak/>
        <w:t>３</w:t>
      </w:r>
      <w:r w:rsidR="00991FE1" w:rsidRPr="00134F36">
        <w:rPr>
          <w:rFonts w:asciiTheme="majorEastAsia" w:eastAsiaTheme="majorEastAsia" w:hAnsiTheme="majorEastAsia"/>
          <w:b/>
          <w:szCs w:val="21"/>
        </w:rPr>
        <w:t>．</w:t>
      </w:r>
      <w:r w:rsidR="00E24DD8" w:rsidRPr="00134F36">
        <w:rPr>
          <w:rFonts w:asciiTheme="majorEastAsia" w:eastAsiaTheme="majorEastAsia" w:hAnsiTheme="majorEastAsia" w:hint="eastAsia"/>
          <w:b/>
          <w:szCs w:val="21"/>
        </w:rPr>
        <w:t>「石綿と建築物」に関する記述のうち、誤っているものはどれか。</w:t>
      </w:r>
    </w:p>
    <w:p w14:paraId="1044CDCD" w14:textId="77777777" w:rsidR="00AA6D30" w:rsidRPr="00AA6D30" w:rsidRDefault="00AA6D30" w:rsidP="004730A7">
      <w:pPr>
        <w:snapToGrid w:val="0"/>
        <w:spacing w:line="280" w:lineRule="exact"/>
        <w:jc w:val="left"/>
        <w:rPr>
          <w:rFonts w:asciiTheme="majorEastAsia" w:eastAsiaTheme="majorEastAsia" w:hAnsiTheme="majorEastAsia"/>
          <w:b/>
          <w:szCs w:val="21"/>
        </w:rPr>
      </w:pPr>
    </w:p>
    <w:p w14:paraId="46694161" w14:textId="503343E4" w:rsidR="00373ED2" w:rsidRPr="00510A88" w:rsidRDefault="00373ED2">
      <w:pPr>
        <w:pStyle w:val="a7"/>
        <w:numPr>
          <w:ilvl w:val="0"/>
          <w:numId w:val="4"/>
        </w:numPr>
        <w:snapToGrid w:val="0"/>
        <w:ind w:leftChars="0"/>
        <w:jc w:val="left"/>
        <w:rPr>
          <w:rFonts w:asciiTheme="majorEastAsia" w:eastAsiaTheme="majorEastAsia" w:hAnsiTheme="majorEastAsia"/>
          <w:sz w:val="20"/>
        </w:rPr>
      </w:pPr>
      <w:r w:rsidRPr="00510A88">
        <w:rPr>
          <w:rFonts w:asciiTheme="majorEastAsia" w:eastAsiaTheme="majorEastAsia" w:hAnsiTheme="majorEastAsia" w:cs="ＭＳ 明朝" w:hint="eastAsia"/>
          <w:sz w:val="20"/>
        </w:rPr>
        <w:t>石綿を吸入することによって生じる疾患を石綿関連疾患と呼んでおり、腹膜（精巣鞘膜を含む）中皮腫以外はすべて呼吸器系の疾患である。</w:t>
      </w:r>
      <w:r w:rsidR="009F5F61">
        <w:rPr>
          <w:rFonts w:asciiTheme="majorEastAsia" w:eastAsiaTheme="majorEastAsia" w:hAnsiTheme="majorEastAsia" w:cs="ＭＳ 明朝"/>
          <w:sz w:val="20"/>
        </w:rPr>
        <w:br/>
      </w:r>
    </w:p>
    <w:p w14:paraId="27DB3782" w14:textId="4635A203" w:rsidR="004B2834" w:rsidRPr="00510A88" w:rsidRDefault="003504C9">
      <w:pPr>
        <w:pStyle w:val="a7"/>
        <w:numPr>
          <w:ilvl w:val="0"/>
          <w:numId w:val="4"/>
        </w:numPr>
        <w:snapToGrid w:val="0"/>
        <w:ind w:leftChars="0"/>
        <w:jc w:val="left"/>
        <w:rPr>
          <w:rFonts w:asciiTheme="majorEastAsia" w:eastAsiaTheme="majorEastAsia" w:hAnsiTheme="majorEastAsia"/>
          <w:sz w:val="20"/>
        </w:rPr>
      </w:pPr>
      <w:r w:rsidRPr="00510A88">
        <w:rPr>
          <w:rFonts w:asciiTheme="majorEastAsia" w:eastAsiaTheme="majorEastAsia" w:hAnsiTheme="majorEastAsia" w:hint="eastAsia"/>
          <w:sz w:val="20"/>
          <w:szCs w:val="20"/>
        </w:rPr>
        <w:t>石綿肺は</w:t>
      </w:r>
      <w:r w:rsidR="00567CAE" w:rsidRPr="00510A88">
        <w:rPr>
          <w:rFonts w:asciiTheme="majorEastAsia" w:eastAsiaTheme="majorEastAsia" w:hAnsiTheme="majorEastAsia" w:hint="eastAsia"/>
          <w:sz w:val="20"/>
        </w:rPr>
        <w:t>石綿吹付け作業、石綿紡織業における混綿作業等の高濃度ばく露であれば10年</w:t>
      </w:r>
      <w:r w:rsidR="00567CAE" w:rsidRPr="00510A88">
        <w:rPr>
          <w:rFonts w:asciiTheme="majorEastAsia" w:eastAsiaTheme="majorEastAsia" w:hAnsiTheme="majorEastAsia" w:cs="ＭＳ 明朝" w:hint="eastAsia"/>
          <w:sz w:val="20"/>
        </w:rPr>
        <w:t>未満のばく露期間で</w:t>
      </w:r>
      <w:r w:rsidR="00816173" w:rsidRPr="00510A88">
        <w:rPr>
          <w:rFonts w:asciiTheme="majorEastAsia" w:eastAsiaTheme="majorEastAsia" w:hAnsiTheme="majorEastAsia" w:hint="eastAsia"/>
          <w:sz w:val="20"/>
        </w:rPr>
        <w:t>は</w:t>
      </w:r>
      <w:r w:rsidR="00567CAE" w:rsidRPr="00510A88">
        <w:rPr>
          <w:rFonts w:asciiTheme="majorEastAsia" w:eastAsiaTheme="majorEastAsia" w:hAnsiTheme="majorEastAsia" w:hint="eastAsia"/>
          <w:sz w:val="20"/>
        </w:rPr>
        <w:t>発症</w:t>
      </w:r>
      <w:r w:rsidR="00816173" w:rsidRPr="00510A88">
        <w:rPr>
          <w:rFonts w:asciiTheme="majorEastAsia" w:eastAsiaTheme="majorEastAsia" w:hAnsiTheme="majorEastAsia" w:hint="eastAsia"/>
          <w:sz w:val="20"/>
        </w:rPr>
        <w:t>しない</w:t>
      </w:r>
      <w:r w:rsidRPr="00510A88">
        <w:rPr>
          <w:rFonts w:asciiTheme="majorEastAsia" w:eastAsiaTheme="majorEastAsia" w:hAnsiTheme="majorEastAsia" w:hint="eastAsia"/>
          <w:sz w:val="20"/>
          <w:szCs w:val="20"/>
        </w:rPr>
        <w:t>。</w:t>
      </w:r>
      <w:r w:rsidR="009F5F61">
        <w:rPr>
          <w:rFonts w:asciiTheme="majorEastAsia" w:eastAsiaTheme="majorEastAsia" w:hAnsiTheme="majorEastAsia"/>
          <w:sz w:val="20"/>
          <w:szCs w:val="20"/>
        </w:rPr>
        <w:br/>
      </w:r>
    </w:p>
    <w:p w14:paraId="1FED498D" w14:textId="01702E34" w:rsidR="004B2834" w:rsidRPr="00510A88" w:rsidRDefault="009774C2">
      <w:pPr>
        <w:pStyle w:val="a7"/>
        <w:numPr>
          <w:ilvl w:val="0"/>
          <w:numId w:val="4"/>
        </w:numPr>
        <w:snapToGrid w:val="0"/>
        <w:ind w:leftChars="0"/>
        <w:jc w:val="left"/>
        <w:rPr>
          <w:rFonts w:asciiTheme="majorEastAsia" w:eastAsiaTheme="majorEastAsia" w:hAnsiTheme="majorEastAsia"/>
          <w:sz w:val="20"/>
        </w:rPr>
      </w:pPr>
      <w:r w:rsidRPr="00510A88">
        <w:rPr>
          <w:rFonts w:asciiTheme="majorEastAsia" w:eastAsiaTheme="majorEastAsia" w:hAnsiTheme="majorEastAsia" w:hint="eastAsia"/>
          <w:sz w:val="20"/>
        </w:rPr>
        <w:t>石綿ばく露によって生じる肺がんに発生部位、病理組織型（扁平上皮がん、腺がん、小細胞がんなど）の特徴はない。石綿ばく露開始から20～50年の潜伏期間の後に発症することが</w:t>
      </w:r>
      <w:r w:rsidRPr="00510A88">
        <w:rPr>
          <w:rFonts w:asciiTheme="majorEastAsia" w:eastAsiaTheme="majorEastAsia" w:hAnsiTheme="majorEastAsia" w:cs="ＭＳ 明朝" w:hint="eastAsia"/>
          <w:sz w:val="20"/>
        </w:rPr>
        <w:t>多い。</w:t>
      </w:r>
      <w:r w:rsidR="009F5F61">
        <w:rPr>
          <w:rFonts w:asciiTheme="majorEastAsia" w:eastAsiaTheme="majorEastAsia" w:hAnsiTheme="majorEastAsia"/>
          <w:sz w:val="20"/>
          <w:szCs w:val="20"/>
        </w:rPr>
        <w:br/>
      </w:r>
      <w:r w:rsidRPr="00510A88">
        <w:rPr>
          <w:rFonts w:asciiTheme="majorEastAsia" w:eastAsiaTheme="majorEastAsia" w:hAnsiTheme="majorEastAsia"/>
          <w:sz w:val="20"/>
          <w:szCs w:val="20"/>
        </w:rPr>
        <w:t xml:space="preserve"> </w:t>
      </w:r>
    </w:p>
    <w:p w14:paraId="36497078" w14:textId="5C8C1E7E" w:rsidR="00B223C9" w:rsidRPr="00510A88" w:rsidRDefault="009774C2">
      <w:pPr>
        <w:pStyle w:val="a7"/>
        <w:numPr>
          <w:ilvl w:val="0"/>
          <w:numId w:val="4"/>
        </w:numPr>
        <w:snapToGrid w:val="0"/>
        <w:ind w:leftChars="0"/>
        <w:jc w:val="left"/>
        <w:rPr>
          <w:rFonts w:asciiTheme="majorEastAsia" w:eastAsiaTheme="majorEastAsia" w:hAnsiTheme="majorEastAsia"/>
          <w:sz w:val="20"/>
        </w:rPr>
      </w:pPr>
      <w:r w:rsidRPr="00510A88">
        <w:rPr>
          <w:rFonts w:asciiTheme="majorEastAsia" w:eastAsiaTheme="majorEastAsia" w:hAnsiTheme="majorEastAsia" w:hint="eastAsia"/>
          <w:sz w:val="20"/>
        </w:rPr>
        <w:t xml:space="preserve">びまん性悪性胸膜中皮腫は、わが国では近年増加傾向がみられる。石綿肺を起こさない程度のばく露量によっても発症するが、疫学調査でばく露量が多いほど胸膜中皮腫発症のリスクは高い。 </w:t>
      </w:r>
      <w:r w:rsidRPr="00510A88">
        <w:rPr>
          <w:rFonts w:asciiTheme="majorEastAsia" w:eastAsiaTheme="majorEastAsia" w:hAnsiTheme="majorEastAsia"/>
          <w:sz w:val="20"/>
        </w:rPr>
        <w:t xml:space="preserve"> </w:t>
      </w:r>
    </w:p>
    <w:p w14:paraId="71C613CB" w14:textId="26E998A3" w:rsidR="00B223C9" w:rsidRDefault="00B223C9" w:rsidP="009774C2">
      <w:pPr>
        <w:snapToGrid w:val="0"/>
        <w:ind w:firstLineChars="50" w:firstLine="100"/>
        <w:jc w:val="left"/>
        <w:rPr>
          <w:rFonts w:asciiTheme="majorEastAsia" w:eastAsiaTheme="majorEastAsia" w:hAnsiTheme="majorEastAsia"/>
          <w:sz w:val="20"/>
        </w:rPr>
      </w:pPr>
    </w:p>
    <w:p w14:paraId="6A916487" w14:textId="66CA7B89" w:rsidR="00510A88" w:rsidRDefault="00510A88" w:rsidP="009774C2">
      <w:pPr>
        <w:snapToGrid w:val="0"/>
        <w:ind w:firstLineChars="50" w:firstLine="100"/>
        <w:jc w:val="left"/>
        <w:rPr>
          <w:rFonts w:asciiTheme="majorEastAsia" w:eastAsiaTheme="majorEastAsia" w:hAnsiTheme="majorEastAsia"/>
          <w:sz w:val="20"/>
        </w:rPr>
      </w:pPr>
    </w:p>
    <w:p w14:paraId="00F23793" w14:textId="674ABF18" w:rsidR="00510A88" w:rsidRDefault="00510A88" w:rsidP="009774C2">
      <w:pPr>
        <w:snapToGrid w:val="0"/>
        <w:ind w:firstLineChars="50" w:firstLine="100"/>
        <w:jc w:val="left"/>
        <w:rPr>
          <w:rFonts w:asciiTheme="majorEastAsia" w:eastAsiaTheme="majorEastAsia" w:hAnsiTheme="majorEastAsia"/>
          <w:sz w:val="20"/>
        </w:rPr>
      </w:pPr>
    </w:p>
    <w:p w14:paraId="3991DA81" w14:textId="77777777" w:rsidR="00510A88" w:rsidRDefault="00510A88" w:rsidP="009774C2">
      <w:pPr>
        <w:snapToGrid w:val="0"/>
        <w:ind w:firstLineChars="50" w:firstLine="100"/>
        <w:jc w:val="left"/>
        <w:rPr>
          <w:rFonts w:asciiTheme="majorEastAsia" w:eastAsiaTheme="majorEastAsia" w:hAnsiTheme="majorEastAsia"/>
          <w:sz w:val="20"/>
        </w:rPr>
      </w:pPr>
    </w:p>
    <w:p w14:paraId="34E24786" w14:textId="3A6C8F66" w:rsidR="009774C2" w:rsidRPr="00134F36" w:rsidRDefault="009774C2" w:rsidP="009774C2">
      <w:pPr>
        <w:snapToGrid w:val="0"/>
        <w:ind w:firstLineChars="50" w:firstLine="100"/>
        <w:jc w:val="left"/>
        <w:rPr>
          <w:rFonts w:asciiTheme="majorEastAsia" w:eastAsiaTheme="majorEastAsia" w:hAnsiTheme="majorEastAsia"/>
          <w:sz w:val="20"/>
        </w:rPr>
      </w:pPr>
      <w:r w:rsidRPr="00134F36">
        <w:rPr>
          <w:rFonts w:asciiTheme="majorEastAsia" w:eastAsiaTheme="majorEastAsia" w:hAnsiTheme="majorEastAsia"/>
          <w:sz w:val="20"/>
        </w:rPr>
        <w:t xml:space="preserve">                   　　　　　　　　　　　　　　　　　　　　　</w:t>
      </w:r>
    </w:p>
    <w:p w14:paraId="781C1382" w14:textId="70BE6066" w:rsidR="009774C2" w:rsidRPr="00134F36" w:rsidRDefault="00FE4F98" w:rsidP="009774C2">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b/>
          <w:szCs w:val="21"/>
        </w:rPr>
        <w:t>４</w:t>
      </w:r>
      <w:r w:rsidR="00991FE1" w:rsidRPr="00134F36">
        <w:rPr>
          <w:rFonts w:asciiTheme="majorEastAsia" w:eastAsiaTheme="majorEastAsia" w:hAnsiTheme="majorEastAsia"/>
          <w:b/>
          <w:szCs w:val="21"/>
        </w:rPr>
        <w:t>．</w:t>
      </w:r>
      <w:r w:rsidR="009774C2" w:rsidRPr="00134F36">
        <w:rPr>
          <w:rFonts w:asciiTheme="majorEastAsia" w:eastAsiaTheme="majorEastAsia" w:hAnsiTheme="majorEastAsia"/>
          <w:b/>
          <w:szCs w:val="21"/>
        </w:rPr>
        <w:t>下図の</w:t>
      </w:r>
      <w:r w:rsidR="009774C2" w:rsidRPr="00134F36">
        <w:rPr>
          <w:rFonts w:asciiTheme="majorEastAsia" w:eastAsiaTheme="majorEastAsia" w:hAnsiTheme="majorEastAsia" w:hint="eastAsia"/>
          <w:b/>
          <w:szCs w:val="21"/>
        </w:rPr>
        <w:t>「主な石綿関連疾患の石綿ばく露量と潜伏期間」の</w:t>
      </w:r>
      <w:r w:rsidR="00431F18" w:rsidRPr="00134F36">
        <w:rPr>
          <w:rFonts w:asciiTheme="majorEastAsia" w:eastAsiaTheme="majorEastAsia" w:hAnsiTheme="majorEastAsia" w:hint="eastAsia"/>
          <w:b/>
          <w:szCs w:val="21"/>
        </w:rPr>
        <w:t>□</w:t>
      </w:r>
      <w:r w:rsidR="00DD45B2" w:rsidRPr="00134F36">
        <w:rPr>
          <w:rFonts w:asciiTheme="majorEastAsia" w:eastAsiaTheme="majorEastAsia" w:hAnsiTheme="majorEastAsia" w:hint="eastAsia"/>
          <w:b/>
          <w:szCs w:val="21"/>
        </w:rPr>
        <w:t>内に</w:t>
      </w:r>
      <w:r w:rsidR="009774C2" w:rsidRPr="00134F36">
        <w:rPr>
          <w:rFonts w:asciiTheme="majorEastAsia" w:eastAsiaTheme="majorEastAsia" w:hAnsiTheme="majorEastAsia" w:hint="eastAsia"/>
          <w:b/>
          <w:szCs w:val="21"/>
        </w:rPr>
        <w:t>入るＡからＤの語句の組合せとして正しいものはどれか。</w:t>
      </w:r>
    </w:p>
    <w:p w14:paraId="3135A7AA" w14:textId="5149310E" w:rsidR="004B2834" w:rsidRPr="00134F36" w:rsidRDefault="009774C2"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b/>
          <w:noProof/>
          <w:szCs w:val="21"/>
        </w:rPr>
        <mc:AlternateContent>
          <mc:Choice Requires="wps">
            <w:drawing>
              <wp:anchor distT="0" distB="0" distL="114300" distR="114300" simplePos="0" relativeHeight="251664384" behindDoc="0" locked="0" layoutInCell="1" allowOverlap="1" wp14:anchorId="7FEBCB4F" wp14:editId="4CE1F1D5">
                <wp:simplePos x="0" y="0"/>
                <wp:positionH relativeFrom="column">
                  <wp:posOffset>575098</wp:posOffset>
                </wp:positionH>
                <wp:positionV relativeFrom="paragraph">
                  <wp:posOffset>77047</wp:posOffset>
                </wp:positionV>
                <wp:extent cx="4064000" cy="2048933"/>
                <wp:effectExtent l="0" t="0" r="0" b="8890"/>
                <wp:wrapNone/>
                <wp:docPr id="14" name="テキスト ボックス 14"/>
                <wp:cNvGraphicFramePr/>
                <a:graphic xmlns:a="http://schemas.openxmlformats.org/drawingml/2006/main">
                  <a:graphicData uri="http://schemas.microsoft.com/office/word/2010/wordprocessingShape">
                    <wps:wsp>
                      <wps:cNvSpPr txBox="1"/>
                      <wps:spPr>
                        <a:xfrm>
                          <a:off x="0" y="0"/>
                          <a:ext cx="4064000" cy="20489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581CA" w14:textId="24A0E0DD" w:rsidR="00495D9C" w:rsidRPr="00715CE1" w:rsidRDefault="00495D9C">
                            <w:pPr>
                              <w:rPr>
                                <w14:textOutline w14:w="9525" w14:cap="rnd" w14:cmpd="sng" w14:algn="ctr">
                                  <w14:noFill/>
                                  <w14:prstDash w14:val="solid"/>
                                  <w14:bevel/>
                                </w14:textOutline>
                              </w:rPr>
                            </w:pPr>
                            <w:r w:rsidRPr="00715CE1">
                              <w:rPr>
                                <w:noProof/>
                                <w14:textOutline w14:w="9525" w14:cap="rnd" w14:cmpd="sng" w14:algn="ctr">
                                  <w14:noFill/>
                                  <w14:prstDash w14:val="solid"/>
                                  <w14:bevel/>
                                </w14:textOutline>
                              </w:rPr>
                              <w:drawing>
                                <wp:inline distT="0" distB="0" distL="0" distR="0" wp14:anchorId="064C52C6" wp14:editId="37AAB201">
                                  <wp:extent cx="3329684" cy="1612265"/>
                                  <wp:effectExtent l="0" t="0" r="4445"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4523" cy="16291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BCB4F" id="テキスト ボックス 14" o:spid="_x0000_s1031" type="#_x0000_t202" style="position:absolute;margin-left:45.3pt;margin-top:6.05pt;width:320pt;height:16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" fillcolor="white [3201]" stroked="f" strokeweight=".5pt">
                <v:textbox>
                  <w:txbxContent>
                    <w:p w14:paraId="456581CA" w14:textId="24A0E0DD" w:rsidR="00495D9C" w:rsidRPr="00715CE1" w:rsidRDefault="00495D9C">
                      <w:pPr>
                        <w:rPr>
                          <w14:textOutline w14:w="9525" w14:cap="rnd" w14:cmpd="sng" w14:algn="ctr">
                            <w14:noFill/>
                            <w14:prstDash w14:val="solid"/>
                            <w14:bevel/>
                          </w14:textOutline>
                        </w:rPr>
                      </w:pPr>
                      <w:r w:rsidRPr="00715CE1">
                        <w:rPr>
                          <w:noProof/>
                          <w:lang w:bidi="si-LK"/>
                          <w14:textOutline w14:w="9525" w14:cap="rnd" w14:cmpd="sng" w14:algn="ctr">
                            <w14:noFill/>
                            <w14:prstDash w14:val="solid"/>
                            <w14:bevel/>
                          </w14:textOutline>
                        </w:rPr>
                        <w:drawing>
                          <wp:inline distT="0" distB="0" distL="0" distR="0" wp14:anchorId="064C52C6" wp14:editId="37AAB201">
                            <wp:extent cx="3329684" cy="1612265"/>
                            <wp:effectExtent l="0" t="0" r="4445"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4523" cy="1629134"/>
                                    </a:xfrm>
                                    <a:prstGeom prst="rect">
                                      <a:avLst/>
                                    </a:prstGeom>
                                    <a:noFill/>
                                    <a:ln>
                                      <a:noFill/>
                                    </a:ln>
                                  </pic:spPr>
                                </pic:pic>
                              </a:graphicData>
                            </a:graphic>
                          </wp:inline>
                        </w:drawing>
                      </w:r>
                    </w:p>
                  </w:txbxContent>
                </v:textbox>
              </v:shape>
            </w:pict>
          </mc:Fallback>
        </mc:AlternateContent>
      </w:r>
    </w:p>
    <w:p w14:paraId="65F265D0" w14:textId="77777777" w:rsidR="009774C2" w:rsidRPr="00134F36" w:rsidRDefault="009774C2" w:rsidP="004730A7">
      <w:pPr>
        <w:snapToGrid w:val="0"/>
        <w:spacing w:line="280" w:lineRule="exact"/>
        <w:jc w:val="left"/>
        <w:rPr>
          <w:rFonts w:asciiTheme="majorEastAsia" w:eastAsiaTheme="majorEastAsia" w:hAnsiTheme="majorEastAsia"/>
          <w:b/>
          <w:szCs w:val="21"/>
        </w:rPr>
      </w:pPr>
    </w:p>
    <w:p w14:paraId="1D619D58" w14:textId="77777777" w:rsidR="009774C2" w:rsidRPr="00134F36" w:rsidRDefault="009774C2" w:rsidP="004730A7">
      <w:pPr>
        <w:snapToGrid w:val="0"/>
        <w:spacing w:line="280" w:lineRule="exact"/>
        <w:jc w:val="left"/>
        <w:rPr>
          <w:rFonts w:asciiTheme="majorEastAsia" w:eastAsiaTheme="majorEastAsia" w:hAnsiTheme="majorEastAsia"/>
          <w:b/>
          <w:szCs w:val="21"/>
        </w:rPr>
      </w:pPr>
    </w:p>
    <w:p w14:paraId="44DE0027" w14:textId="584B20CA" w:rsidR="009774C2" w:rsidRPr="00134F36" w:rsidRDefault="001C0CBD" w:rsidP="001C0CBD">
      <w:pPr>
        <w:snapToGrid w:val="0"/>
        <w:spacing w:line="280" w:lineRule="exact"/>
        <w:jc w:val="center"/>
        <w:rPr>
          <w:rFonts w:asciiTheme="majorEastAsia" w:eastAsiaTheme="majorEastAsia" w:hAnsiTheme="majorEastAsia"/>
          <w:b/>
          <w:szCs w:val="21"/>
        </w:rPr>
      </w:pPr>
      <w:r w:rsidRPr="00134F36">
        <w:rPr>
          <w:rFonts w:asciiTheme="majorEastAsia" w:eastAsiaTheme="majorEastAsia" w:hAnsiTheme="majorEastAsia"/>
          <w:b/>
          <w:noProof/>
          <w:szCs w:val="21"/>
        </w:rPr>
        <mc:AlternateContent>
          <mc:Choice Requires="wps">
            <w:drawing>
              <wp:anchor distT="0" distB="0" distL="114300" distR="114300" simplePos="0" relativeHeight="251667456" behindDoc="0" locked="0" layoutInCell="1" allowOverlap="1" wp14:anchorId="5535C058" wp14:editId="108D716F">
                <wp:simplePos x="0" y="0"/>
                <wp:positionH relativeFrom="column">
                  <wp:posOffset>2458720</wp:posOffset>
                </wp:positionH>
                <wp:positionV relativeFrom="paragraph">
                  <wp:posOffset>46990</wp:posOffset>
                </wp:positionV>
                <wp:extent cx="478366" cy="317500"/>
                <wp:effectExtent l="0" t="0" r="17145" b="25400"/>
                <wp:wrapNone/>
                <wp:docPr id="18" name="テキスト ボックス 18"/>
                <wp:cNvGraphicFramePr/>
                <a:graphic xmlns:a="http://schemas.openxmlformats.org/drawingml/2006/main">
                  <a:graphicData uri="http://schemas.microsoft.com/office/word/2010/wordprocessingShape">
                    <wps:wsp>
                      <wps:cNvSpPr txBox="1"/>
                      <wps:spPr>
                        <a:xfrm>
                          <a:off x="0" y="0"/>
                          <a:ext cx="478366" cy="31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1232C0" w14:textId="012AABAD" w:rsidR="00495D9C" w:rsidRPr="001C0CBD" w:rsidRDefault="00495D9C" w:rsidP="001C0CBD">
                            <w:pPr>
                              <w:jc w:val="center"/>
                              <w:rPr>
                                <w:rFonts w:eastAsiaTheme="minorEastAsia"/>
                                <w:sz w:val="16"/>
                                <w:szCs w:val="16"/>
                              </w:rPr>
                            </w:pPr>
                            <w:r>
                              <w:rPr>
                                <w:rFonts w:eastAsia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5C058" id="テキスト ボックス 18" o:spid="_x0000_s1032" type="#_x0000_t202" style="position:absolute;left:0;text-align:left;margin-left:193.6pt;margin-top:3.7pt;width:37.65pt;height: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" fillcolor="white [3201]" strokeweight=".5pt">
                <v:textbox>
                  <w:txbxContent>
                    <w:p w14:paraId="771232C0" w14:textId="012AABAD" w:rsidR="00495D9C" w:rsidRPr="001C0CBD" w:rsidRDefault="00495D9C" w:rsidP="001C0CBD">
                      <w:pPr>
                        <w:jc w:val="center"/>
                        <w:rPr>
                          <w:rFonts w:eastAsiaTheme="minorEastAsia"/>
                          <w:sz w:val="16"/>
                          <w:szCs w:val="16"/>
                        </w:rPr>
                      </w:pPr>
                      <w:r>
                        <w:rPr>
                          <w:rFonts w:eastAsiaTheme="minorEastAsia" w:hint="eastAsia"/>
                          <w:sz w:val="16"/>
                          <w:szCs w:val="16"/>
                        </w:rPr>
                        <w:t>Ⓒ</w:t>
                      </w:r>
                    </w:p>
                  </w:txbxContent>
                </v:textbox>
              </v:shape>
            </w:pict>
          </mc:Fallback>
        </mc:AlternateContent>
      </w:r>
    </w:p>
    <w:p w14:paraId="13B8A114" w14:textId="7486E846" w:rsidR="009774C2" w:rsidRPr="00134F36" w:rsidRDefault="00715CE1"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hint="eastAsia"/>
          <w:b/>
          <w:noProof/>
          <w:szCs w:val="21"/>
        </w:rPr>
        <mc:AlternateContent>
          <mc:Choice Requires="wps">
            <w:drawing>
              <wp:anchor distT="0" distB="0" distL="114300" distR="114300" simplePos="0" relativeHeight="251666432" behindDoc="0" locked="0" layoutInCell="1" allowOverlap="1" wp14:anchorId="7689ADBA" wp14:editId="7455260E">
                <wp:simplePos x="0" y="0"/>
                <wp:positionH relativeFrom="column">
                  <wp:posOffset>473498</wp:posOffset>
                </wp:positionH>
                <wp:positionV relativeFrom="paragraph">
                  <wp:posOffset>13547</wp:posOffset>
                </wp:positionV>
                <wp:extent cx="427355" cy="584200"/>
                <wp:effectExtent l="0" t="0" r="10795" b="25400"/>
                <wp:wrapNone/>
                <wp:docPr id="17" name="テキスト ボックス 17"/>
                <wp:cNvGraphicFramePr/>
                <a:graphic xmlns:a="http://schemas.openxmlformats.org/drawingml/2006/main">
                  <a:graphicData uri="http://schemas.microsoft.com/office/word/2010/wordprocessingShape">
                    <wps:wsp>
                      <wps:cNvSpPr txBox="1"/>
                      <wps:spPr>
                        <a:xfrm>
                          <a:off x="0" y="0"/>
                          <a:ext cx="427355" cy="58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B596F4" w14:textId="604FBC98" w:rsidR="00495D9C" w:rsidRPr="001C0CBD" w:rsidRDefault="00495D9C" w:rsidP="00715CE1">
                            <w:pPr>
                              <w:jc w:val="center"/>
                              <w:rPr>
                                <w:rFonts w:eastAsiaTheme="minorEastAsia"/>
                                <w:sz w:val="16"/>
                                <w:szCs w:val="16"/>
                              </w:rPr>
                            </w:pPr>
                            <w:r>
                              <w:rPr>
                                <w:rFonts w:eastAsiaTheme="minorEastAsia"/>
                                <w:sz w:val="16"/>
                                <w:szCs w:val="16"/>
                              </w:rPr>
                              <w: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9ADBA" id="テキスト ボックス 17" o:spid="_x0000_s1033" type="#_x0000_t202" style="position:absolute;margin-left:37.3pt;margin-top:1.05pt;width:33.65pt;height: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" fillcolor="white [3201]" strokeweight=".5pt">
                <v:textbox style="layout-flow:vertical;mso-layout-flow-alt:bottom-to-top">
                  <w:txbxContent>
                    <w:p w14:paraId="29B596F4" w14:textId="604FBC98" w:rsidR="00495D9C" w:rsidRPr="001C0CBD" w:rsidRDefault="00495D9C" w:rsidP="00715CE1">
                      <w:pPr>
                        <w:jc w:val="center"/>
                        <w:rPr>
                          <w:rFonts w:eastAsiaTheme="minorEastAsia"/>
                          <w:sz w:val="16"/>
                          <w:szCs w:val="16"/>
                        </w:rPr>
                      </w:pPr>
                      <w:r>
                        <w:rPr>
                          <w:rFonts w:eastAsiaTheme="minorEastAsia"/>
                          <w:sz w:val="16"/>
                          <w:szCs w:val="16"/>
                        </w:rPr>
                        <w:t>Ⓑ</w:t>
                      </w:r>
                    </w:p>
                  </w:txbxContent>
                </v:textbox>
              </v:shape>
            </w:pict>
          </mc:Fallback>
        </mc:AlternateContent>
      </w:r>
    </w:p>
    <w:p w14:paraId="1F38BDAC" w14:textId="77777777" w:rsidR="009774C2" w:rsidRPr="00134F36" w:rsidRDefault="009774C2" w:rsidP="004730A7">
      <w:pPr>
        <w:snapToGrid w:val="0"/>
        <w:spacing w:line="280" w:lineRule="exact"/>
        <w:jc w:val="left"/>
        <w:rPr>
          <w:rFonts w:asciiTheme="majorEastAsia" w:eastAsiaTheme="majorEastAsia" w:hAnsiTheme="majorEastAsia"/>
          <w:b/>
          <w:szCs w:val="21"/>
        </w:rPr>
      </w:pPr>
    </w:p>
    <w:p w14:paraId="5C21A7CD" w14:textId="75DC56D6" w:rsidR="00715CE1" w:rsidRPr="00134F36" w:rsidRDefault="001C0CBD"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b/>
          <w:noProof/>
          <w:szCs w:val="21"/>
        </w:rPr>
        <mc:AlternateContent>
          <mc:Choice Requires="wps">
            <w:drawing>
              <wp:anchor distT="0" distB="0" distL="114300" distR="114300" simplePos="0" relativeHeight="251668480" behindDoc="0" locked="0" layoutInCell="1" allowOverlap="1" wp14:anchorId="20FC4FCC" wp14:editId="5A1FD1C3">
                <wp:simplePos x="0" y="0"/>
                <wp:positionH relativeFrom="column">
                  <wp:posOffset>2458932</wp:posOffset>
                </wp:positionH>
                <wp:positionV relativeFrom="paragraph">
                  <wp:posOffset>165947</wp:posOffset>
                </wp:positionV>
                <wp:extent cx="478366" cy="300566"/>
                <wp:effectExtent l="0" t="0" r="17145" b="23495"/>
                <wp:wrapNone/>
                <wp:docPr id="19" name="テキスト ボックス 19"/>
                <wp:cNvGraphicFramePr/>
                <a:graphic xmlns:a="http://schemas.openxmlformats.org/drawingml/2006/main">
                  <a:graphicData uri="http://schemas.microsoft.com/office/word/2010/wordprocessingShape">
                    <wps:wsp>
                      <wps:cNvSpPr txBox="1"/>
                      <wps:spPr>
                        <a:xfrm>
                          <a:off x="0" y="0"/>
                          <a:ext cx="478366" cy="3005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B3A4D0" w14:textId="3C7BA7C3" w:rsidR="00495D9C" w:rsidRPr="001C0CBD" w:rsidRDefault="00495D9C" w:rsidP="00495D9C">
                            <w:pPr>
                              <w:ind w:firstLineChars="100" w:firstLine="160"/>
                              <w:rPr>
                                <w:rFonts w:eastAsiaTheme="minorEastAsia"/>
                                <w:sz w:val="16"/>
                                <w:szCs w:val="16"/>
                              </w:rPr>
                            </w:pPr>
                            <w:r>
                              <w:rPr>
                                <w:rFonts w:eastAsiaTheme="min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C4FCC" id="テキスト ボックス 19" o:spid="_x0000_s1034" type="#_x0000_t202" style="position:absolute;margin-left:193.6pt;margin-top:13.05pt;width:37.65pt;height:2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" fillcolor="white [3201]" strokeweight=".5pt">
                <v:textbox>
                  <w:txbxContent>
                    <w:p w14:paraId="3DB3A4D0" w14:textId="3C7BA7C3" w:rsidR="00495D9C" w:rsidRPr="001C0CBD" w:rsidRDefault="00495D9C" w:rsidP="00495D9C">
                      <w:pPr>
                        <w:ind w:firstLineChars="100" w:firstLine="160"/>
                        <w:rPr>
                          <w:rFonts w:eastAsiaTheme="minorEastAsia"/>
                          <w:sz w:val="16"/>
                          <w:szCs w:val="16"/>
                        </w:rPr>
                      </w:pPr>
                      <w:r>
                        <w:rPr>
                          <w:rFonts w:eastAsiaTheme="minorEastAsia"/>
                          <w:sz w:val="16"/>
                          <w:szCs w:val="16"/>
                        </w:rPr>
                        <w:t>Ⓓ</w:t>
                      </w:r>
                    </w:p>
                  </w:txbxContent>
                </v:textbox>
              </v:shape>
            </w:pict>
          </mc:Fallback>
        </mc:AlternateContent>
      </w:r>
    </w:p>
    <w:p w14:paraId="122F47E1" w14:textId="77777777" w:rsidR="00715CE1" w:rsidRPr="00134F36" w:rsidRDefault="00715CE1" w:rsidP="004730A7">
      <w:pPr>
        <w:snapToGrid w:val="0"/>
        <w:spacing w:line="280" w:lineRule="exact"/>
        <w:jc w:val="left"/>
        <w:rPr>
          <w:rFonts w:asciiTheme="majorEastAsia" w:eastAsiaTheme="majorEastAsia" w:hAnsiTheme="majorEastAsia"/>
          <w:b/>
          <w:szCs w:val="21"/>
        </w:rPr>
      </w:pPr>
    </w:p>
    <w:p w14:paraId="3AE54580" w14:textId="77777777" w:rsidR="00715CE1" w:rsidRPr="00134F36" w:rsidRDefault="00715CE1" w:rsidP="004730A7">
      <w:pPr>
        <w:snapToGrid w:val="0"/>
        <w:spacing w:line="280" w:lineRule="exact"/>
        <w:jc w:val="left"/>
        <w:rPr>
          <w:rFonts w:asciiTheme="majorEastAsia" w:eastAsiaTheme="majorEastAsia" w:hAnsiTheme="majorEastAsia"/>
          <w:b/>
          <w:szCs w:val="21"/>
        </w:rPr>
      </w:pPr>
    </w:p>
    <w:p w14:paraId="08A81346" w14:textId="335A65F0" w:rsidR="00715CE1" w:rsidRPr="00134F36" w:rsidRDefault="00715CE1"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hint="eastAsia"/>
          <w:b/>
          <w:noProof/>
          <w:szCs w:val="21"/>
        </w:rPr>
        <mc:AlternateContent>
          <mc:Choice Requires="wps">
            <w:drawing>
              <wp:anchor distT="0" distB="0" distL="114300" distR="114300" simplePos="0" relativeHeight="251665408" behindDoc="0" locked="0" layoutInCell="1" allowOverlap="1" wp14:anchorId="2E05699A" wp14:editId="602559CD">
                <wp:simplePos x="0" y="0"/>
                <wp:positionH relativeFrom="column">
                  <wp:posOffset>1929765</wp:posOffset>
                </wp:positionH>
                <wp:positionV relativeFrom="paragraph">
                  <wp:posOffset>127847</wp:posOffset>
                </wp:positionV>
                <wp:extent cx="605367" cy="325966"/>
                <wp:effectExtent l="0" t="0" r="23495" b="17145"/>
                <wp:wrapNone/>
                <wp:docPr id="16" name="テキスト ボックス 16"/>
                <wp:cNvGraphicFramePr/>
                <a:graphic xmlns:a="http://schemas.openxmlformats.org/drawingml/2006/main">
                  <a:graphicData uri="http://schemas.microsoft.com/office/word/2010/wordprocessingShape">
                    <wps:wsp>
                      <wps:cNvSpPr txBox="1"/>
                      <wps:spPr>
                        <a:xfrm>
                          <a:off x="0" y="0"/>
                          <a:ext cx="605367" cy="3259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751BA2" w14:textId="4E6C1CC4" w:rsidR="00495D9C" w:rsidRPr="00715CE1" w:rsidRDefault="00495D9C" w:rsidP="00715CE1">
                            <w:pPr>
                              <w:spacing w:after="240"/>
                              <w:jc w:val="center"/>
                              <w:rPr>
                                <w:rFonts w:eastAsiaTheme="minorEastAsia"/>
                                <w:sz w:val="16"/>
                              </w:rPr>
                            </w:pPr>
                            <w:r>
                              <w:rPr>
                                <w:rFonts w:eastAsiaTheme="minorEastAsia" w:hint="eastAsia"/>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05699A" id="テキスト ボックス 16" o:spid="_x0000_s1035" type="#_x0000_t202" style="position:absolute;margin-left:151.95pt;margin-top:10.05pt;width:47.65pt;height:25.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" fillcolor="white [3201]" strokeweight=".5pt">
                <v:textbox>
                  <w:txbxContent>
                    <w:p w14:paraId="56751BA2" w14:textId="4E6C1CC4" w:rsidR="00495D9C" w:rsidRPr="00715CE1" w:rsidRDefault="00495D9C" w:rsidP="00715CE1">
                      <w:pPr>
                        <w:spacing w:after="240"/>
                        <w:jc w:val="center"/>
                        <w:rPr>
                          <w:rFonts w:eastAsiaTheme="minorEastAsia"/>
                          <w:sz w:val="16"/>
                        </w:rPr>
                      </w:pPr>
                      <w:r>
                        <w:rPr>
                          <w:rFonts w:eastAsiaTheme="minorEastAsia" w:hint="eastAsia"/>
                          <w:sz w:val="16"/>
                        </w:rPr>
                        <w:t>Ⓐ</w:t>
                      </w:r>
                    </w:p>
                  </w:txbxContent>
                </v:textbox>
              </v:shape>
            </w:pict>
          </mc:Fallback>
        </mc:AlternateContent>
      </w:r>
    </w:p>
    <w:p w14:paraId="5ED1328B" w14:textId="77777777" w:rsidR="009774C2" w:rsidRPr="00134F36" w:rsidRDefault="009774C2" w:rsidP="004730A7">
      <w:pPr>
        <w:snapToGrid w:val="0"/>
        <w:spacing w:line="280" w:lineRule="exact"/>
        <w:jc w:val="left"/>
        <w:rPr>
          <w:rFonts w:asciiTheme="majorEastAsia" w:eastAsiaTheme="majorEastAsia" w:hAnsiTheme="majorEastAsia"/>
          <w:b/>
          <w:szCs w:val="21"/>
        </w:rPr>
      </w:pPr>
    </w:p>
    <w:p w14:paraId="1A8CEE24" w14:textId="22A178CA" w:rsidR="009774C2" w:rsidRDefault="009774C2" w:rsidP="004730A7">
      <w:pPr>
        <w:snapToGrid w:val="0"/>
        <w:spacing w:line="280" w:lineRule="exact"/>
        <w:jc w:val="left"/>
        <w:rPr>
          <w:rFonts w:asciiTheme="majorEastAsia" w:eastAsiaTheme="majorEastAsia" w:hAnsiTheme="majorEastAsia"/>
          <w:b/>
          <w:szCs w:val="21"/>
        </w:rPr>
      </w:pPr>
    </w:p>
    <w:p w14:paraId="27A3B13B" w14:textId="2B78638D" w:rsidR="00AA6D30" w:rsidRDefault="00AA6D30" w:rsidP="004730A7">
      <w:pPr>
        <w:snapToGrid w:val="0"/>
        <w:spacing w:line="280" w:lineRule="exact"/>
        <w:jc w:val="left"/>
        <w:rPr>
          <w:rFonts w:asciiTheme="majorEastAsia" w:eastAsiaTheme="majorEastAsia" w:hAnsiTheme="majorEastAsia"/>
          <w:b/>
          <w:szCs w:val="21"/>
        </w:rPr>
      </w:pPr>
    </w:p>
    <w:p w14:paraId="448FE626" w14:textId="5F7D160C" w:rsidR="00510A88" w:rsidRDefault="00510A88" w:rsidP="004730A7">
      <w:pPr>
        <w:snapToGrid w:val="0"/>
        <w:spacing w:line="280" w:lineRule="exact"/>
        <w:jc w:val="left"/>
        <w:rPr>
          <w:rFonts w:asciiTheme="majorEastAsia" w:eastAsiaTheme="majorEastAsia" w:hAnsiTheme="majorEastAsia"/>
          <w:b/>
          <w:szCs w:val="21"/>
        </w:rPr>
      </w:pPr>
    </w:p>
    <w:p w14:paraId="5CC3A6D2" w14:textId="77777777" w:rsidR="00510A88" w:rsidRPr="00134F36" w:rsidRDefault="00510A88" w:rsidP="004730A7">
      <w:pPr>
        <w:snapToGrid w:val="0"/>
        <w:spacing w:line="280" w:lineRule="exact"/>
        <w:jc w:val="left"/>
        <w:rPr>
          <w:rFonts w:asciiTheme="majorEastAsia" w:eastAsiaTheme="majorEastAsia" w:hAnsiTheme="majorEastAsia"/>
          <w:b/>
          <w:szCs w:val="21"/>
        </w:rPr>
      </w:pPr>
    </w:p>
    <w:p w14:paraId="1D457A68" w14:textId="5D84F4D5" w:rsidR="001C0CBD" w:rsidRPr="00134F36" w:rsidRDefault="001C0CBD"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b/>
          <w:szCs w:val="21"/>
        </w:rPr>
        <w:t xml:space="preserve">　　　　　　</w:t>
      </w:r>
      <w:r w:rsidR="00495D9C" w:rsidRPr="00134F36">
        <w:rPr>
          <w:rFonts w:asciiTheme="majorEastAsia" w:eastAsiaTheme="majorEastAsia" w:hAnsiTheme="majorEastAsia" w:hint="eastAsia"/>
          <w:b/>
          <w:szCs w:val="21"/>
        </w:rPr>
        <w:t>Ⓐ</w:t>
      </w:r>
      <w:r w:rsidRPr="00134F36">
        <w:rPr>
          <w:rFonts w:asciiTheme="majorEastAsia" w:eastAsiaTheme="majorEastAsia" w:hAnsiTheme="majorEastAsia"/>
          <w:b/>
          <w:szCs w:val="21"/>
        </w:rPr>
        <w:t xml:space="preserve">　　　　　　</w:t>
      </w:r>
      <w:r w:rsidR="00495D9C" w:rsidRPr="00134F36">
        <w:rPr>
          <w:rFonts w:asciiTheme="majorEastAsia" w:eastAsiaTheme="majorEastAsia" w:hAnsiTheme="majorEastAsia" w:hint="eastAsia"/>
          <w:b/>
          <w:szCs w:val="21"/>
        </w:rPr>
        <w:t>Ⓑ</w:t>
      </w:r>
      <w:r w:rsidRPr="00134F36">
        <w:rPr>
          <w:rFonts w:asciiTheme="majorEastAsia" w:eastAsiaTheme="majorEastAsia" w:hAnsiTheme="majorEastAsia"/>
          <w:b/>
          <w:szCs w:val="21"/>
        </w:rPr>
        <w:t xml:space="preserve">　　　　　　</w:t>
      </w:r>
      <w:r w:rsidR="00495D9C" w:rsidRPr="00134F36">
        <w:rPr>
          <w:rFonts w:asciiTheme="majorEastAsia" w:eastAsiaTheme="majorEastAsia" w:hAnsiTheme="majorEastAsia" w:hint="eastAsia"/>
          <w:b/>
          <w:szCs w:val="21"/>
        </w:rPr>
        <w:t>Ⓒ</w:t>
      </w:r>
      <w:r w:rsidRPr="00134F36">
        <w:rPr>
          <w:rFonts w:asciiTheme="majorEastAsia" w:eastAsiaTheme="majorEastAsia" w:hAnsiTheme="majorEastAsia"/>
          <w:b/>
          <w:szCs w:val="21"/>
        </w:rPr>
        <w:t xml:space="preserve">　　　　　　</w:t>
      </w:r>
      <w:r w:rsidR="00495D9C" w:rsidRPr="00134F36">
        <w:rPr>
          <w:rFonts w:asciiTheme="majorEastAsia" w:eastAsiaTheme="majorEastAsia" w:hAnsiTheme="majorEastAsia" w:hint="eastAsia"/>
          <w:b/>
          <w:szCs w:val="21"/>
        </w:rPr>
        <w:t>Ⓓ</w:t>
      </w:r>
    </w:p>
    <w:p w14:paraId="1B03D48E" w14:textId="06C730A2" w:rsidR="004B2834" w:rsidRPr="00AA6D30" w:rsidRDefault="00AA6D30">
      <w:pPr>
        <w:pStyle w:val="a7"/>
        <w:numPr>
          <w:ilvl w:val="0"/>
          <w:numId w:val="1"/>
        </w:numPr>
        <w:snapToGrid w:val="0"/>
        <w:spacing w:line="280" w:lineRule="exact"/>
        <w:ind w:leftChars="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 xml:space="preserve">  </w:t>
      </w:r>
      <w:r w:rsidR="00B322D3" w:rsidRPr="00AA6D30">
        <w:rPr>
          <w:rFonts w:asciiTheme="majorEastAsia" w:eastAsiaTheme="majorEastAsia" w:hAnsiTheme="majorEastAsia" w:hint="eastAsia"/>
          <w:sz w:val="20"/>
          <w:szCs w:val="20"/>
        </w:rPr>
        <w:t xml:space="preserve">石綿ばく露量　　潜伏期間（年）　　</w:t>
      </w:r>
      <w:r>
        <w:rPr>
          <w:rFonts w:asciiTheme="majorEastAsia" w:eastAsiaTheme="majorEastAsia" w:hAnsiTheme="majorEastAsia" w:hint="eastAsia"/>
          <w:sz w:val="20"/>
          <w:szCs w:val="20"/>
        </w:rPr>
        <w:t xml:space="preserve"> </w:t>
      </w:r>
      <w:r w:rsidR="00B322D3" w:rsidRPr="00AA6D30">
        <w:rPr>
          <w:rFonts w:asciiTheme="majorEastAsia" w:eastAsiaTheme="majorEastAsia" w:hAnsiTheme="majorEastAsia" w:hint="eastAsia"/>
          <w:sz w:val="20"/>
          <w:szCs w:val="20"/>
        </w:rPr>
        <w:t xml:space="preserve">肺がん　　　</w:t>
      </w:r>
      <w:r>
        <w:rPr>
          <w:rFonts w:asciiTheme="majorEastAsia" w:eastAsiaTheme="majorEastAsia" w:hAnsiTheme="majorEastAsia" w:hint="eastAsia"/>
          <w:sz w:val="20"/>
          <w:szCs w:val="20"/>
        </w:rPr>
        <w:t xml:space="preserve"> </w:t>
      </w:r>
      <w:r w:rsidR="00B322D3" w:rsidRPr="00AA6D30">
        <w:rPr>
          <w:rFonts w:asciiTheme="majorEastAsia" w:eastAsiaTheme="majorEastAsia" w:hAnsiTheme="majorEastAsia" w:hint="eastAsia"/>
          <w:sz w:val="20"/>
          <w:szCs w:val="20"/>
        </w:rPr>
        <w:t>中皮腫</w:t>
      </w:r>
    </w:p>
    <w:p w14:paraId="05BA8427" w14:textId="2D610781" w:rsidR="004B2834" w:rsidRPr="00AA6D30" w:rsidRDefault="00AA6D30">
      <w:pPr>
        <w:pStyle w:val="a7"/>
        <w:numPr>
          <w:ilvl w:val="0"/>
          <w:numId w:val="1"/>
        </w:numPr>
        <w:snapToGrid w:val="0"/>
        <w:spacing w:line="280" w:lineRule="exact"/>
        <w:ind w:leftChars="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 xml:space="preserve"> </w:t>
      </w:r>
      <w:r w:rsidRPr="00962444">
        <w:rPr>
          <w:rFonts w:asciiTheme="majorEastAsia" w:eastAsiaTheme="majorEastAsia" w:hAnsiTheme="majorEastAsia"/>
          <w:sz w:val="20"/>
          <w:szCs w:val="20"/>
        </w:rPr>
        <w:t xml:space="preserve"> 潜伏期間（年）　石綿ばく露量　　　中皮腫</w:t>
      </w:r>
      <w:r w:rsidRPr="00962444">
        <w:rPr>
          <w:rFonts w:asciiTheme="majorEastAsia" w:eastAsiaTheme="majorEastAsia" w:hAnsiTheme="majorEastAsia" w:hint="eastAsia"/>
          <w:sz w:val="20"/>
          <w:szCs w:val="20"/>
        </w:rPr>
        <w:t xml:space="preserve"> </w:t>
      </w:r>
      <w:r w:rsidRPr="00962444">
        <w:rPr>
          <w:rFonts w:asciiTheme="majorEastAsia" w:eastAsiaTheme="majorEastAsia" w:hAnsiTheme="majorEastAsia"/>
          <w:sz w:val="20"/>
          <w:szCs w:val="20"/>
        </w:rPr>
        <w:t xml:space="preserve">       肺がん</w:t>
      </w:r>
      <w:r w:rsidRPr="00AA6D30">
        <w:rPr>
          <w:rFonts w:asciiTheme="majorEastAsia" w:eastAsiaTheme="majorEastAsia" w:hAnsiTheme="majorEastAsia"/>
          <w:sz w:val="20"/>
          <w:szCs w:val="20"/>
        </w:rPr>
        <w:t xml:space="preserve">　　　　　</w:t>
      </w:r>
      <w:r w:rsidR="00B322D3" w:rsidRPr="00AA6D30">
        <w:rPr>
          <w:rFonts w:asciiTheme="majorEastAsia" w:eastAsiaTheme="majorEastAsia" w:hAnsiTheme="majorEastAsia" w:hint="eastAsia"/>
          <w:sz w:val="20"/>
          <w:szCs w:val="20"/>
        </w:rPr>
        <w:t xml:space="preserve">　</w:t>
      </w:r>
      <w:r w:rsidR="00A54150" w:rsidRPr="00AA6D30">
        <w:rPr>
          <w:rFonts w:asciiTheme="majorEastAsia" w:eastAsiaTheme="majorEastAsia" w:hAnsiTheme="majorEastAsia" w:hint="eastAsia"/>
          <w:sz w:val="20"/>
          <w:szCs w:val="20"/>
        </w:rPr>
        <w:t xml:space="preserve">　　</w:t>
      </w:r>
      <w:r w:rsidR="00B322D3" w:rsidRPr="00AA6D30">
        <w:rPr>
          <w:rFonts w:asciiTheme="majorEastAsia" w:eastAsiaTheme="majorEastAsia" w:hAnsiTheme="majorEastAsia" w:hint="eastAsia"/>
          <w:sz w:val="20"/>
          <w:szCs w:val="20"/>
        </w:rPr>
        <w:t xml:space="preserve"> 　</w:t>
      </w:r>
    </w:p>
    <w:p w14:paraId="4D332274" w14:textId="04024049" w:rsidR="004B2834" w:rsidRPr="00AA6D30" w:rsidRDefault="00AA6D30">
      <w:pPr>
        <w:pStyle w:val="a7"/>
        <w:numPr>
          <w:ilvl w:val="0"/>
          <w:numId w:val="1"/>
        </w:numPr>
        <w:snapToGrid w:val="0"/>
        <w:spacing w:line="280" w:lineRule="exact"/>
        <w:ind w:leftChars="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 xml:space="preserve">  </w:t>
      </w:r>
      <w:r w:rsidR="001C0CBD" w:rsidRPr="00AA6D30">
        <w:rPr>
          <w:rFonts w:asciiTheme="majorEastAsia" w:eastAsiaTheme="majorEastAsia" w:hAnsiTheme="majorEastAsia" w:hint="eastAsia"/>
          <w:sz w:val="20"/>
          <w:szCs w:val="20"/>
        </w:rPr>
        <w:t xml:space="preserve">潜伏期間（年）　石綿ばく露量　　　肺がん　　　　中皮腫　</w:t>
      </w:r>
    </w:p>
    <w:p w14:paraId="3D479C45" w14:textId="7ECC67DC" w:rsidR="004B2834" w:rsidRPr="00AA6D30" w:rsidRDefault="00AA6D30">
      <w:pPr>
        <w:pStyle w:val="a7"/>
        <w:numPr>
          <w:ilvl w:val="0"/>
          <w:numId w:val="1"/>
        </w:numPr>
        <w:snapToGrid w:val="0"/>
        <w:spacing w:line="280" w:lineRule="exact"/>
        <w:ind w:leftChars="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 xml:space="preserve">  </w:t>
      </w:r>
      <w:r w:rsidR="00B322D3" w:rsidRPr="00AA6D30">
        <w:rPr>
          <w:rFonts w:asciiTheme="majorEastAsia" w:eastAsiaTheme="majorEastAsia" w:hAnsiTheme="majorEastAsia" w:hint="eastAsia"/>
          <w:sz w:val="20"/>
          <w:szCs w:val="20"/>
        </w:rPr>
        <w:t xml:space="preserve">石綿ばく露量　　潜伏期間（年）　　中皮腫　　　　肺がん　 　　　</w:t>
      </w:r>
    </w:p>
    <w:p w14:paraId="071DF911" w14:textId="77777777" w:rsidR="000F07B2" w:rsidRDefault="000F07B2">
      <w:pPr>
        <w:widowControl/>
        <w:jc w:val="left"/>
        <w:rPr>
          <w:rFonts w:asciiTheme="majorEastAsia" w:eastAsiaTheme="majorEastAsia" w:hAnsiTheme="majorEastAsia"/>
          <w:sz w:val="20"/>
          <w:szCs w:val="20"/>
        </w:rPr>
      </w:pPr>
      <w:r>
        <w:rPr>
          <w:rFonts w:asciiTheme="majorEastAsia" w:eastAsiaTheme="majorEastAsia" w:hAnsiTheme="majorEastAsia"/>
          <w:sz w:val="20"/>
          <w:szCs w:val="20"/>
        </w:rPr>
        <w:br w:type="page"/>
      </w:r>
    </w:p>
    <w:p w14:paraId="5060D996" w14:textId="7A32BA32" w:rsidR="00A54150" w:rsidRDefault="00FE4F98"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b/>
          <w:szCs w:val="21"/>
        </w:rPr>
        <w:lastRenderedPageBreak/>
        <w:t>５</w:t>
      </w:r>
      <w:r w:rsidR="00991FE1" w:rsidRPr="00134F36">
        <w:rPr>
          <w:rFonts w:asciiTheme="majorEastAsia" w:eastAsiaTheme="majorEastAsia" w:hAnsiTheme="majorEastAsia"/>
          <w:b/>
          <w:szCs w:val="21"/>
        </w:rPr>
        <w:t>．</w:t>
      </w:r>
      <w:r w:rsidR="00E24DD8" w:rsidRPr="00134F36">
        <w:rPr>
          <w:rFonts w:asciiTheme="majorEastAsia" w:eastAsiaTheme="majorEastAsia" w:hAnsiTheme="majorEastAsia" w:hint="eastAsia"/>
          <w:b/>
          <w:szCs w:val="21"/>
        </w:rPr>
        <w:t>「建築物</w:t>
      </w:r>
      <w:r w:rsidR="00B322D3" w:rsidRPr="00134F36">
        <w:rPr>
          <w:rFonts w:asciiTheme="majorEastAsia" w:eastAsiaTheme="majorEastAsia" w:hAnsiTheme="majorEastAsia" w:hint="eastAsia"/>
          <w:b/>
          <w:szCs w:val="21"/>
        </w:rPr>
        <w:t>に使用されている石綿</w:t>
      </w:r>
      <w:r w:rsidR="00E24DD8" w:rsidRPr="00134F36">
        <w:rPr>
          <w:rFonts w:asciiTheme="majorEastAsia" w:eastAsiaTheme="majorEastAsia" w:hAnsiTheme="majorEastAsia" w:hint="eastAsia"/>
          <w:b/>
          <w:szCs w:val="21"/>
        </w:rPr>
        <w:t>」に関する記述のうち、誤っているものはどれか。</w:t>
      </w:r>
    </w:p>
    <w:p w14:paraId="702E7056" w14:textId="77777777" w:rsidR="00AA6D30" w:rsidRPr="00134F36" w:rsidRDefault="00AA6D30" w:rsidP="004730A7">
      <w:pPr>
        <w:snapToGrid w:val="0"/>
        <w:spacing w:line="280" w:lineRule="exact"/>
        <w:jc w:val="left"/>
        <w:rPr>
          <w:rFonts w:asciiTheme="majorEastAsia" w:eastAsiaTheme="majorEastAsia" w:hAnsiTheme="majorEastAsia"/>
          <w:b/>
          <w:szCs w:val="21"/>
        </w:rPr>
      </w:pPr>
    </w:p>
    <w:p w14:paraId="3F472C46" w14:textId="4184BE5F" w:rsidR="00690B30" w:rsidRPr="009F5F61" w:rsidRDefault="00D068DA" w:rsidP="00D068DA">
      <w:pPr>
        <w:pStyle w:val="a7"/>
        <w:spacing w:line="280" w:lineRule="exact"/>
        <w:ind w:leftChars="0" w:left="600" w:hangingChars="300" w:hanging="600"/>
        <w:rPr>
          <w:rFonts w:asciiTheme="majorEastAsia" w:eastAsiaTheme="majorEastAsia" w:hAnsiTheme="majorEastAsia"/>
          <w:color w:val="FF0000"/>
          <w:sz w:val="20"/>
        </w:rPr>
      </w:pPr>
      <w:r w:rsidRPr="007D4380">
        <w:rPr>
          <w:rFonts w:asciiTheme="majorEastAsia" w:eastAsiaTheme="majorEastAsia" w:hAnsiTheme="majorEastAsia" w:cs="ＭＳ 明朝" w:hint="eastAsia"/>
          <w:color w:val="000000"/>
          <w:sz w:val="20"/>
          <w:szCs w:val="20"/>
          <w:shd w:val="clear" w:color="auto" w:fill="FFFFFF"/>
        </w:rPr>
        <w:t xml:space="preserve">①　</w:t>
      </w:r>
      <w:r w:rsidRPr="007D4380">
        <w:rPr>
          <w:rFonts w:asciiTheme="majorEastAsia" w:eastAsiaTheme="majorEastAsia" w:hAnsiTheme="majorEastAsia" w:cs="ＭＳ 明朝"/>
          <w:color w:val="000000"/>
          <w:sz w:val="20"/>
          <w:szCs w:val="20"/>
          <w:shd w:val="clear" w:color="auto" w:fill="FFFFFF"/>
        </w:rPr>
        <w:t>石綿含有建材は、紫外線、雨などの気象条件に対</w:t>
      </w:r>
      <w:r w:rsidRPr="007D4380">
        <w:rPr>
          <w:rFonts w:asciiTheme="majorEastAsia" w:eastAsiaTheme="majorEastAsia" w:hAnsiTheme="majorEastAsia" w:hint="eastAsia"/>
          <w:color w:val="000000"/>
          <w:sz w:val="20"/>
          <w:szCs w:val="20"/>
          <w:shd w:val="clear" w:color="auto" w:fill="FFFFFF"/>
        </w:rPr>
        <w:t>する耐候性に優れているため、外装材にも使用された</w:t>
      </w:r>
      <w:r>
        <w:rPr>
          <w:rFonts w:ascii="游ゴシック Light" w:eastAsia="游ゴシック Light" w:hAnsi="游ゴシック Light" w:hint="eastAsia"/>
          <w:color w:val="000000"/>
          <w:sz w:val="20"/>
          <w:szCs w:val="20"/>
          <w:shd w:val="clear" w:color="auto" w:fill="FFFFFF"/>
        </w:rPr>
        <w:t>。</w:t>
      </w:r>
      <w:r w:rsidR="000F07B2">
        <w:rPr>
          <w:rFonts w:asciiTheme="majorEastAsia" w:eastAsiaTheme="majorEastAsia" w:hAnsiTheme="majorEastAsia"/>
          <w:color w:val="FF0000"/>
          <w:sz w:val="20"/>
        </w:rPr>
        <w:br/>
      </w:r>
    </w:p>
    <w:p w14:paraId="3035DBE1" w14:textId="34618867" w:rsidR="00A54150" w:rsidRPr="00D068DA" w:rsidRDefault="00D068DA" w:rsidP="00D068DA">
      <w:pPr>
        <w:snapToGrid w:val="0"/>
        <w:ind w:left="400" w:hangingChars="200" w:hanging="400"/>
        <w:jc w:val="left"/>
        <w:rPr>
          <w:rFonts w:asciiTheme="majorEastAsia" w:eastAsiaTheme="majorEastAsia" w:hAnsiTheme="majorEastAsia"/>
          <w:sz w:val="20"/>
        </w:rPr>
      </w:pPr>
      <w:r>
        <w:rPr>
          <w:rFonts w:asciiTheme="majorEastAsia" w:eastAsiaTheme="majorEastAsia" w:hAnsiTheme="majorEastAsia" w:hint="eastAsia"/>
          <w:sz w:val="20"/>
        </w:rPr>
        <w:t xml:space="preserve">②　</w:t>
      </w:r>
      <w:r w:rsidR="00690B30" w:rsidRPr="00D068DA">
        <w:rPr>
          <w:rFonts w:asciiTheme="majorEastAsia" w:eastAsiaTheme="majorEastAsia" w:hAnsiTheme="majorEastAsia" w:hint="eastAsia"/>
          <w:sz w:val="20"/>
        </w:rPr>
        <w:t>鉄骨耐火被覆用の吹付け石綿の場合、セメントと石綿で構成されており、石綿含有率が</w:t>
      </w:r>
      <w:r w:rsidR="00690B30" w:rsidRPr="00D068DA">
        <w:rPr>
          <w:rFonts w:asciiTheme="majorEastAsia" w:eastAsiaTheme="majorEastAsia" w:hAnsiTheme="majorEastAsia" w:cs="ＭＳ 明朝" w:hint="eastAsia"/>
          <w:sz w:val="20"/>
        </w:rPr>
        <w:t>約</w:t>
      </w:r>
      <w:r w:rsidR="00690B30" w:rsidRPr="00D068DA">
        <w:rPr>
          <w:rFonts w:asciiTheme="majorEastAsia" w:eastAsiaTheme="majorEastAsia" w:hAnsiTheme="majorEastAsia" w:hint="eastAsia"/>
          <w:sz w:val="20"/>
        </w:rPr>
        <w:t>60重量％で</w:t>
      </w:r>
      <w:r w:rsidR="00AA6D30" w:rsidRPr="00D068DA">
        <w:rPr>
          <w:rFonts w:asciiTheme="majorEastAsia" w:eastAsiaTheme="majorEastAsia" w:hAnsiTheme="majorEastAsia" w:hint="eastAsia"/>
          <w:sz w:val="20"/>
        </w:rPr>
        <w:t>、</w:t>
      </w:r>
      <w:r w:rsidR="00510A88" w:rsidRPr="00D068DA">
        <w:rPr>
          <w:rFonts w:asciiTheme="majorEastAsia" w:eastAsiaTheme="majorEastAsia" w:hAnsiTheme="majorEastAsia" w:hint="eastAsia"/>
          <w:sz w:val="20"/>
        </w:rPr>
        <w:t>石綿含有吹付けロックウール（乾式）の場合、石綿含有率1～30重量％である。</w:t>
      </w:r>
      <w:r w:rsidR="000F07B2" w:rsidRPr="00D068DA">
        <w:rPr>
          <w:rFonts w:asciiTheme="majorEastAsia" w:eastAsiaTheme="majorEastAsia" w:hAnsiTheme="majorEastAsia"/>
          <w:sz w:val="20"/>
        </w:rPr>
        <w:br/>
      </w:r>
    </w:p>
    <w:p w14:paraId="3468A146" w14:textId="4D4EFBE4" w:rsidR="00A54150" w:rsidRPr="00510A88" w:rsidRDefault="00D068DA" w:rsidP="00D068DA">
      <w:pPr>
        <w:pStyle w:val="a7"/>
        <w:snapToGrid w:val="0"/>
        <w:ind w:leftChars="0" w:left="400" w:hangingChars="200" w:hanging="400"/>
        <w:jc w:val="left"/>
        <w:rPr>
          <w:rFonts w:asciiTheme="majorEastAsia" w:eastAsiaTheme="majorEastAsia" w:hAnsiTheme="majorEastAsia"/>
          <w:sz w:val="20"/>
          <w:szCs w:val="20"/>
        </w:rPr>
      </w:pPr>
      <w:r>
        <w:rPr>
          <w:rFonts w:asciiTheme="majorEastAsia" w:eastAsiaTheme="majorEastAsia" w:hAnsiTheme="majorEastAsia" w:hint="eastAsia"/>
          <w:sz w:val="20"/>
        </w:rPr>
        <w:t xml:space="preserve">③　</w:t>
      </w:r>
      <w:r w:rsidRPr="00510A88">
        <w:rPr>
          <w:rFonts w:asciiTheme="majorEastAsia" w:eastAsiaTheme="majorEastAsia" w:hAnsiTheme="majorEastAsia" w:hint="eastAsia"/>
          <w:sz w:val="20"/>
        </w:rPr>
        <w:t>耐火被覆材すなわち耐火被覆板の代表である石綿含有けい酸カルシウム板第２種は石綿の</w:t>
      </w:r>
      <w:r w:rsidRPr="00510A88">
        <w:rPr>
          <w:rFonts w:asciiTheme="majorEastAsia" w:eastAsiaTheme="majorEastAsia" w:hAnsiTheme="majorEastAsia" w:cs="ＭＳ 明朝" w:hint="eastAsia"/>
          <w:sz w:val="20"/>
        </w:rPr>
        <w:t>代わりにガラス長繊維、パルプを使用しており、石綿含有率が低いため、石綿の低減をせず</w:t>
      </w:r>
      <w:r w:rsidRPr="00510A88">
        <w:rPr>
          <w:rFonts w:asciiTheme="majorEastAsia" w:eastAsiaTheme="majorEastAsia" w:hAnsiTheme="majorEastAsia" w:hint="eastAsia"/>
          <w:sz w:val="20"/>
        </w:rPr>
        <w:t>に完全に置き換わっている</w:t>
      </w:r>
      <w:r>
        <w:rPr>
          <w:rFonts w:asciiTheme="majorEastAsia" w:eastAsiaTheme="majorEastAsia" w:hAnsiTheme="majorEastAsia" w:hint="eastAsia"/>
          <w:sz w:val="20"/>
          <w:szCs w:val="20"/>
        </w:rPr>
        <w:t>。</w:t>
      </w:r>
      <w:r w:rsidR="000F07B2">
        <w:rPr>
          <w:rFonts w:asciiTheme="majorEastAsia" w:eastAsiaTheme="majorEastAsia" w:hAnsiTheme="majorEastAsia"/>
          <w:sz w:val="20"/>
        </w:rPr>
        <w:br/>
      </w:r>
    </w:p>
    <w:p w14:paraId="3C94A16A" w14:textId="04560B26" w:rsidR="009F5F61" w:rsidRPr="007D4380" w:rsidRDefault="00D068DA" w:rsidP="00D068DA">
      <w:pPr>
        <w:pStyle w:val="a7"/>
        <w:snapToGrid w:val="0"/>
        <w:ind w:leftChars="0" w:left="400" w:hangingChars="200" w:hanging="400"/>
        <w:jc w:val="left"/>
        <w:rPr>
          <w:rFonts w:asciiTheme="majorEastAsia" w:eastAsiaTheme="majorEastAsia" w:hAnsiTheme="majorEastAsia"/>
          <w:sz w:val="20"/>
        </w:rPr>
      </w:pPr>
      <w:r w:rsidRPr="007D4380">
        <w:rPr>
          <w:rFonts w:asciiTheme="majorEastAsia" w:eastAsiaTheme="majorEastAsia" w:hAnsiTheme="majorEastAsia" w:hint="eastAsia"/>
          <w:sz w:val="20"/>
          <w:szCs w:val="20"/>
        </w:rPr>
        <w:t>④</w:t>
      </w:r>
      <w:r w:rsidR="00495E7A" w:rsidRPr="007D4380">
        <w:rPr>
          <w:rFonts w:asciiTheme="majorEastAsia" w:eastAsiaTheme="majorEastAsia" w:hAnsiTheme="majorEastAsia" w:hint="eastAsia"/>
          <w:sz w:val="20"/>
          <w:szCs w:val="20"/>
        </w:rPr>
        <w:t xml:space="preserve">　</w:t>
      </w:r>
      <w:r w:rsidRPr="007D4380">
        <w:rPr>
          <w:rFonts w:asciiTheme="majorEastAsia" w:eastAsiaTheme="majorEastAsia" w:hAnsiTheme="majorEastAsia" w:cs="ＭＳ 明朝"/>
          <w:sz w:val="20"/>
          <w:szCs w:val="20"/>
          <w:shd w:val="clear" w:color="auto" w:fill="FFFFFF"/>
        </w:rPr>
        <w:t>石綿含有成形板には、石綿とセメント、けい石等を原料とした石綿スレート（形状により、波板、平板等がある）、石綿とけい酸カルシウムを原料とした石綿含有けい酸カルシウム</w:t>
      </w:r>
      <w:r w:rsidRPr="007D4380">
        <w:rPr>
          <w:rFonts w:asciiTheme="majorEastAsia" w:eastAsiaTheme="majorEastAsia" w:hAnsiTheme="majorEastAsia" w:cs="Arial"/>
          <w:sz w:val="20"/>
          <w:szCs w:val="20"/>
          <w:shd w:val="clear" w:color="auto" w:fill="FFFFFF"/>
        </w:rPr>
        <w:t xml:space="preserve"> </w:t>
      </w:r>
      <w:r w:rsidRPr="007D4380">
        <w:rPr>
          <w:rFonts w:asciiTheme="majorEastAsia" w:eastAsiaTheme="majorEastAsia" w:hAnsiTheme="majorEastAsia" w:cs="ＭＳ 明朝"/>
          <w:sz w:val="20"/>
          <w:szCs w:val="20"/>
          <w:shd w:val="clear" w:color="auto" w:fill="FFFFFF"/>
        </w:rPr>
        <w:t>板第</w:t>
      </w:r>
      <w:r w:rsidRPr="007D4380">
        <w:rPr>
          <w:rFonts w:asciiTheme="majorEastAsia" w:eastAsiaTheme="majorEastAsia" w:hAnsiTheme="majorEastAsia" w:cs="Arial"/>
          <w:sz w:val="20"/>
          <w:szCs w:val="20"/>
          <w:shd w:val="clear" w:color="auto" w:fill="FFFFFF"/>
        </w:rPr>
        <w:t>2</w:t>
      </w:r>
      <w:r w:rsidRPr="007D4380">
        <w:rPr>
          <w:rFonts w:asciiTheme="majorEastAsia" w:eastAsiaTheme="majorEastAsia" w:hAnsiTheme="majorEastAsia" w:cs="ＭＳ 明朝"/>
          <w:sz w:val="20"/>
          <w:szCs w:val="20"/>
          <w:shd w:val="clear" w:color="auto" w:fill="FFFFFF"/>
        </w:rPr>
        <w:t>種、石綿とスラグ、パルプを原料とした石綿含有スラグせっこう板、パルプセメント板等があり、耐火性能、耐候性能等によ内装材、外装材、屋根材等の用途に使用されていた。</w:t>
      </w:r>
    </w:p>
    <w:p w14:paraId="2B59CEA3" w14:textId="77777777" w:rsidR="009F5F61" w:rsidRDefault="009F5F61" w:rsidP="009F5F61">
      <w:pPr>
        <w:pStyle w:val="a7"/>
        <w:snapToGrid w:val="0"/>
        <w:ind w:leftChars="0" w:left="420"/>
        <w:jc w:val="left"/>
        <w:rPr>
          <w:rFonts w:asciiTheme="majorEastAsia" w:eastAsiaTheme="majorEastAsia" w:hAnsiTheme="majorEastAsia"/>
          <w:sz w:val="20"/>
          <w:szCs w:val="20"/>
        </w:rPr>
      </w:pPr>
    </w:p>
    <w:p w14:paraId="08E4B1F3" w14:textId="77777777" w:rsidR="009F5F61" w:rsidRDefault="009F5F61" w:rsidP="009F5F61">
      <w:pPr>
        <w:pStyle w:val="a7"/>
        <w:snapToGrid w:val="0"/>
        <w:ind w:leftChars="0" w:left="420"/>
        <w:jc w:val="left"/>
        <w:rPr>
          <w:rFonts w:asciiTheme="majorEastAsia" w:eastAsiaTheme="majorEastAsia" w:hAnsiTheme="majorEastAsia"/>
          <w:sz w:val="20"/>
          <w:szCs w:val="20"/>
        </w:rPr>
      </w:pPr>
    </w:p>
    <w:p w14:paraId="17781442" w14:textId="2F591E1B" w:rsidR="00A54150" w:rsidRPr="00510A88" w:rsidRDefault="00FE4F98" w:rsidP="009F5F61">
      <w:pPr>
        <w:pStyle w:val="a7"/>
        <w:snapToGrid w:val="0"/>
        <w:ind w:leftChars="0" w:left="0"/>
        <w:jc w:val="left"/>
        <w:rPr>
          <w:rFonts w:asciiTheme="majorEastAsia" w:eastAsiaTheme="majorEastAsia" w:hAnsiTheme="majorEastAsia"/>
          <w:sz w:val="20"/>
        </w:rPr>
      </w:pPr>
      <w:r w:rsidRPr="00510A88">
        <w:rPr>
          <w:rFonts w:asciiTheme="majorEastAsia" w:eastAsiaTheme="majorEastAsia" w:hAnsiTheme="majorEastAsia" w:cs="ＭＳ 明朝" w:hint="eastAsia"/>
          <w:b/>
          <w:szCs w:val="21"/>
        </w:rPr>
        <w:t>６</w:t>
      </w:r>
      <w:r w:rsidR="00991FE1" w:rsidRPr="00510A88">
        <w:rPr>
          <w:rFonts w:asciiTheme="majorEastAsia" w:eastAsiaTheme="majorEastAsia" w:hAnsiTheme="majorEastAsia"/>
          <w:b/>
          <w:szCs w:val="21"/>
        </w:rPr>
        <w:t>．</w:t>
      </w:r>
      <w:r w:rsidR="00E24DD8" w:rsidRPr="00510A88">
        <w:rPr>
          <w:rFonts w:asciiTheme="majorEastAsia" w:eastAsiaTheme="majorEastAsia" w:hAnsiTheme="majorEastAsia" w:hint="eastAsia"/>
          <w:b/>
          <w:szCs w:val="21"/>
        </w:rPr>
        <w:t>「</w:t>
      </w:r>
      <w:r w:rsidR="00495E7A" w:rsidRPr="00510A88">
        <w:rPr>
          <w:rFonts w:asciiTheme="majorEastAsia" w:eastAsiaTheme="majorEastAsia" w:hAnsiTheme="majorEastAsia" w:hint="eastAsia"/>
          <w:b/>
          <w:szCs w:val="21"/>
        </w:rPr>
        <w:t>労働安全衛生法および石綿障害予防規則の概要</w:t>
      </w:r>
      <w:r w:rsidR="00E24DD8" w:rsidRPr="00510A88">
        <w:rPr>
          <w:rFonts w:asciiTheme="majorEastAsia" w:eastAsiaTheme="majorEastAsia" w:hAnsiTheme="majorEastAsia" w:hint="eastAsia"/>
          <w:b/>
          <w:szCs w:val="21"/>
        </w:rPr>
        <w:t>」に関する記述のうち、誤っているものはどれか。</w:t>
      </w:r>
    </w:p>
    <w:p w14:paraId="7A4733EA" w14:textId="77777777" w:rsidR="00AA6D30" w:rsidRPr="00134F36" w:rsidRDefault="00AA6D30" w:rsidP="004730A7">
      <w:pPr>
        <w:snapToGrid w:val="0"/>
        <w:spacing w:line="280" w:lineRule="exact"/>
        <w:jc w:val="left"/>
        <w:rPr>
          <w:rFonts w:asciiTheme="majorEastAsia" w:eastAsiaTheme="majorEastAsia" w:hAnsiTheme="majorEastAsia"/>
          <w:b/>
          <w:szCs w:val="21"/>
        </w:rPr>
      </w:pPr>
    </w:p>
    <w:p w14:paraId="76ADB20A" w14:textId="11DEDC21" w:rsidR="00A54150" w:rsidRPr="009F5F61" w:rsidRDefault="00495E7A">
      <w:pPr>
        <w:pStyle w:val="a7"/>
        <w:numPr>
          <w:ilvl w:val="0"/>
          <w:numId w:val="6"/>
        </w:numPr>
        <w:snapToGrid w:val="0"/>
        <w:ind w:leftChars="0"/>
        <w:jc w:val="left"/>
        <w:rPr>
          <w:rFonts w:asciiTheme="majorEastAsia" w:eastAsiaTheme="majorEastAsia" w:hAnsiTheme="majorEastAsia"/>
          <w:sz w:val="20"/>
        </w:rPr>
      </w:pPr>
      <w:r w:rsidRPr="009F5F61">
        <w:rPr>
          <w:rFonts w:asciiTheme="majorEastAsia" w:eastAsiaTheme="majorEastAsia" w:hAnsiTheme="majorEastAsia" w:cs="ＭＳ 明朝" w:hint="eastAsia"/>
          <w:sz w:val="20"/>
        </w:rPr>
        <w:t>石綿および石綿含有製品の規制は、特定化学物質障害予防規則、以下「特化則」という。）</w:t>
      </w:r>
      <w:r w:rsidRPr="009F5F61">
        <w:rPr>
          <w:rFonts w:asciiTheme="majorEastAsia" w:eastAsiaTheme="majorEastAsia" w:hAnsiTheme="majorEastAsia" w:hint="eastAsia"/>
          <w:sz w:val="20"/>
        </w:rPr>
        <w:t>に規定されていたが、この規定は主に石綿含有製品の製造、取扱い作業が中心となった規定であり、前述した石綿含有製品の製造等の禁止に伴い、石綿含有製品を使用している既存建築物等の解体等を行う場合の措置を明確にすべく、特化則から独立して2005（平成17）年に石綿障害予防規則（以下「石綿則」という。）が新たに制定された。</w:t>
      </w:r>
      <w:r w:rsidR="000F07B2">
        <w:rPr>
          <w:rFonts w:asciiTheme="majorEastAsia" w:eastAsiaTheme="majorEastAsia" w:hAnsiTheme="majorEastAsia"/>
          <w:sz w:val="20"/>
        </w:rPr>
        <w:br/>
      </w:r>
    </w:p>
    <w:p w14:paraId="1D7D139B" w14:textId="43697408" w:rsidR="00A54150" w:rsidRPr="009F5F61" w:rsidRDefault="00DD774E">
      <w:pPr>
        <w:pStyle w:val="a7"/>
        <w:numPr>
          <w:ilvl w:val="0"/>
          <w:numId w:val="6"/>
        </w:numPr>
        <w:snapToGrid w:val="0"/>
        <w:ind w:leftChars="0"/>
        <w:jc w:val="left"/>
        <w:rPr>
          <w:rFonts w:asciiTheme="majorEastAsia" w:eastAsiaTheme="majorEastAsia" w:hAnsiTheme="majorEastAsia"/>
          <w:sz w:val="20"/>
        </w:rPr>
      </w:pPr>
      <w:r w:rsidRPr="009F5F61">
        <w:rPr>
          <w:rFonts w:asciiTheme="majorEastAsia" w:eastAsiaTheme="majorEastAsia" w:hAnsiTheme="majorEastAsia" w:hint="eastAsia"/>
          <w:sz w:val="20"/>
        </w:rPr>
        <w:t>石綿則は、石綿等を取り扱う業務等に係る措置として、①解体等の業務に係る措置、②労働者が石綿等にばく露するおそれがある建築物等における業務に係る楷置、③石綿等を取り扱う業務に係るその他の</w:t>
      </w:r>
      <w:r w:rsidR="00816173" w:rsidRPr="009F5F61">
        <w:rPr>
          <w:rFonts w:asciiTheme="majorEastAsia" w:eastAsiaTheme="majorEastAsia" w:hAnsiTheme="majorEastAsia" w:hint="eastAsia"/>
          <w:sz w:val="20"/>
        </w:rPr>
        <w:t>措置</w:t>
      </w:r>
      <w:r w:rsidRPr="009F5F61">
        <w:rPr>
          <w:rFonts w:asciiTheme="majorEastAsia" w:eastAsiaTheme="majorEastAsia" w:hAnsiTheme="majorEastAsia" w:hint="eastAsia"/>
          <w:sz w:val="20"/>
        </w:rPr>
        <w:t>となっており、設備の性能等、管理、測定、健康診断、保護具等</w:t>
      </w:r>
      <w:r w:rsidR="00816173" w:rsidRPr="009F5F61">
        <w:rPr>
          <w:rFonts w:asciiTheme="majorEastAsia" w:eastAsiaTheme="majorEastAsia" w:hAnsiTheme="majorEastAsia" w:hint="eastAsia"/>
          <w:sz w:val="20"/>
        </w:rPr>
        <w:t>は</w:t>
      </w:r>
      <w:r w:rsidRPr="009F5F61">
        <w:rPr>
          <w:rFonts w:asciiTheme="majorEastAsia" w:eastAsiaTheme="majorEastAsia" w:hAnsiTheme="majorEastAsia" w:hint="eastAsia"/>
          <w:sz w:val="20"/>
        </w:rPr>
        <w:t>規定されてい</w:t>
      </w:r>
      <w:r w:rsidR="00816173" w:rsidRPr="009F5F61">
        <w:rPr>
          <w:rFonts w:asciiTheme="majorEastAsia" w:eastAsiaTheme="majorEastAsia" w:hAnsiTheme="majorEastAsia" w:hint="eastAsia"/>
          <w:sz w:val="20"/>
        </w:rPr>
        <w:t>ない</w:t>
      </w:r>
      <w:r w:rsidRPr="009F5F61">
        <w:rPr>
          <w:rFonts w:asciiTheme="majorEastAsia" w:eastAsiaTheme="majorEastAsia" w:hAnsiTheme="majorEastAsia" w:hint="eastAsia"/>
          <w:sz w:val="20"/>
        </w:rPr>
        <w:t>。</w:t>
      </w:r>
      <w:r w:rsidR="000F07B2">
        <w:rPr>
          <w:rFonts w:asciiTheme="majorEastAsia" w:eastAsiaTheme="majorEastAsia" w:hAnsiTheme="majorEastAsia"/>
          <w:sz w:val="20"/>
        </w:rPr>
        <w:br/>
      </w:r>
    </w:p>
    <w:p w14:paraId="17387604" w14:textId="5A08BAB8" w:rsidR="00DD774E" w:rsidRPr="009F5F61" w:rsidRDefault="00DD774E">
      <w:pPr>
        <w:pStyle w:val="a7"/>
        <w:numPr>
          <w:ilvl w:val="0"/>
          <w:numId w:val="6"/>
        </w:numPr>
        <w:snapToGrid w:val="0"/>
        <w:ind w:leftChars="0"/>
        <w:jc w:val="left"/>
        <w:rPr>
          <w:rFonts w:asciiTheme="majorEastAsia" w:eastAsiaTheme="majorEastAsia" w:hAnsiTheme="majorEastAsia"/>
          <w:sz w:val="20"/>
        </w:rPr>
      </w:pPr>
      <w:r w:rsidRPr="009F5F61">
        <w:rPr>
          <w:rFonts w:asciiTheme="majorEastAsia" w:eastAsiaTheme="majorEastAsia" w:hAnsiTheme="majorEastAsia" w:hint="eastAsia"/>
          <w:sz w:val="20"/>
        </w:rPr>
        <w:t>事前調査の対象は、建築物、工作物または船舶（鋼製の船舶に限る）（以下建築物等）の解体または改修（封じ込めまたは囲い込みを含む）の作業を行うときである。</w:t>
      </w:r>
      <w:r w:rsidR="000F07B2">
        <w:rPr>
          <w:rFonts w:asciiTheme="majorEastAsia" w:eastAsiaTheme="majorEastAsia" w:hAnsiTheme="majorEastAsia"/>
          <w:sz w:val="20"/>
        </w:rPr>
        <w:br/>
      </w:r>
    </w:p>
    <w:p w14:paraId="16290158" w14:textId="6BE901E5" w:rsidR="007E1ED9" w:rsidRPr="009F5F61" w:rsidRDefault="007E1ED9">
      <w:pPr>
        <w:pStyle w:val="a7"/>
        <w:numPr>
          <w:ilvl w:val="0"/>
          <w:numId w:val="6"/>
        </w:numPr>
        <w:snapToGrid w:val="0"/>
        <w:ind w:leftChars="0"/>
        <w:jc w:val="left"/>
        <w:rPr>
          <w:rFonts w:asciiTheme="majorEastAsia" w:eastAsiaTheme="majorEastAsia" w:hAnsiTheme="majorEastAsia"/>
          <w:sz w:val="20"/>
        </w:rPr>
      </w:pPr>
      <w:r w:rsidRPr="009F5F61">
        <w:rPr>
          <w:rFonts w:asciiTheme="majorEastAsia" w:eastAsiaTheme="majorEastAsia" w:hAnsiTheme="majorEastAsia" w:hint="eastAsia"/>
          <w:sz w:val="20"/>
        </w:rPr>
        <w:t xml:space="preserve">事前調査のうち、建築物に係るものについては、適切に当該調査を実施するために必要な知識を有する者として厚生労働大臣が定めたものとされている（施行時期:2023（令和5）年10月１日）。これに該当する者として、①建築物石綿含有建材調査者、②日本アスベスト調査診断協会に登録した者（2023（令和5）年９月末までに同協会に登録した者）となっている。　　　　　　　　　　　　　　　　　　　　　　　　　　　　　　　　　　　</w:t>
      </w:r>
    </w:p>
    <w:p w14:paraId="4EB7B4FD" w14:textId="3EA347DA" w:rsidR="009F5F61" w:rsidRDefault="00E24DD8" w:rsidP="009F5F61">
      <w:pPr>
        <w:snapToGrid w:val="0"/>
        <w:spacing w:line="280" w:lineRule="exact"/>
        <w:jc w:val="left"/>
        <w:rPr>
          <w:rFonts w:asciiTheme="majorEastAsia" w:eastAsiaTheme="majorEastAsia" w:hAnsiTheme="majorEastAsia"/>
          <w:b/>
          <w:bCs/>
          <w:sz w:val="28"/>
          <w:szCs w:val="28"/>
        </w:rPr>
      </w:pPr>
      <w:r w:rsidRPr="00134F36">
        <w:rPr>
          <w:rFonts w:asciiTheme="majorEastAsia" w:eastAsiaTheme="majorEastAsia" w:hAnsiTheme="majorEastAsia" w:hint="eastAsia"/>
          <w:sz w:val="20"/>
          <w:szCs w:val="20"/>
        </w:rPr>
        <w:t xml:space="preserve">　</w:t>
      </w:r>
    </w:p>
    <w:p w14:paraId="6CB454CE" w14:textId="77777777" w:rsidR="009F5F61" w:rsidRDefault="009F5F61">
      <w:pPr>
        <w:widowControl/>
        <w:jc w:val="left"/>
        <w:rPr>
          <w:rFonts w:asciiTheme="majorEastAsia" w:eastAsiaTheme="majorEastAsia" w:hAnsiTheme="majorEastAsia"/>
          <w:b/>
          <w:bCs/>
          <w:sz w:val="28"/>
          <w:szCs w:val="28"/>
        </w:rPr>
      </w:pPr>
      <w:r>
        <w:rPr>
          <w:rFonts w:asciiTheme="majorEastAsia" w:eastAsiaTheme="majorEastAsia" w:hAnsiTheme="majorEastAsia"/>
          <w:b/>
          <w:bCs/>
          <w:sz w:val="28"/>
          <w:szCs w:val="28"/>
        </w:rPr>
        <w:br w:type="page"/>
      </w:r>
    </w:p>
    <w:p w14:paraId="1BDC5746" w14:textId="1908410D" w:rsidR="00757AD9" w:rsidRPr="00134F36" w:rsidRDefault="00C43B5C" w:rsidP="00757AD9">
      <w:pPr>
        <w:snapToGrid w:val="0"/>
        <w:jc w:val="left"/>
        <w:rPr>
          <w:rFonts w:asciiTheme="majorEastAsia" w:eastAsiaTheme="majorEastAsia" w:hAnsiTheme="majorEastAsia"/>
          <w:b/>
          <w:bCs/>
          <w:sz w:val="28"/>
          <w:szCs w:val="28"/>
        </w:rPr>
      </w:pPr>
      <w:r w:rsidRPr="00134F36">
        <w:rPr>
          <w:rFonts w:asciiTheme="majorEastAsia" w:eastAsiaTheme="majorEastAsia" w:hAnsiTheme="majorEastAsia"/>
          <w:b/>
          <w:bCs/>
          <w:sz w:val="28"/>
          <w:szCs w:val="28"/>
        </w:rPr>
        <w:lastRenderedPageBreak/>
        <w:t>建築物石綿含有建材調査に関する基礎知識Ⅱ</w:t>
      </w:r>
    </w:p>
    <w:p w14:paraId="6A92EB80" w14:textId="77777777" w:rsidR="00E24B09" w:rsidRPr="00134F36" w:rsidRDefault="00E24B09" w:rsidP="00757AD9">
      <w:pPr>
        <w:snapToGrid w:val="0"/>
        <w:jc w:val="left"/>
        <w:rPr>
          <w:rFonts w:asciiTheme="majorEastAsia" w:eastAsiaTheme="majorEastAsia" w:hAnsiTheme="majorEastAsia"/>
          <w:b/>
          <w:bCs/>
          <w:sz w:val="28"/>
          <w:szCs w:val="28"/>
        </w:rPr>
      </w:pPr>
    </w:p>
    <w:p w14:paraId="6F0CE3E1" w14:textId="73C53977" w:rsidR="00757AD9" w:rsidRPr="00134F36" w:rsidRDefault="00FE4F98"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hint="eastAsia"/>
          <w:b/>
          <w:szCs w:val="21"/>
        </w:rPr>
        <w:t>７</w:t>
      </w:r>
      <w:r w:rsidR="00E5306D" w:rsidRPr="00134F36">
        <w:rPr>
          <w:rFonts w:asciiTheme="majorEastAsia" w:eastAsiaTheme="majorEastAsia" w:hAnsiTheme="majorEastAsia" w:hint="eastAsia"/>
          <w:b/>
          <w:szCs w:val="21"/>
        </w:rPr>
        <w:t>．</w:t>
      </w:r>
      <w:r w:rsidR="0077632F" w:rsidRPr="00134F36">
        <w:rPr>
          <w:rFonts w:asciiTheme="majorEastAsia" w:eastAsiaTheme="majorEastAsia" w:hAnsiTheme="majorEastAsia" w:hint="eastAsia"/>
          <w:b/>
          <w:szCs w:val="21"/>
        </w:rPr>
        <w:t>「関係法令」に関する記述のうち、誤っているものはどれか。</w:t>
      </w:r>
      <w:r w:rsidR="000F07B2">
        <w:rPr>
          <w:rFonts w:asciiTheme="majorEastAsia" w:eastAsiaTheme="majorEastAsia" w:hAnsiTheme="majorEastAsia"/>
          <w:b/>
          <w:szCs w:val="21"/>
        </w:rPr>
        <w:br/>
      </w:r>
    </w:p>
    <w:p w14:paraId="79D6014B" w14:textId="1437EAA7" w:rsidR="00E24B09" w:rsidRPr="007C1470" w:rsidRDefault="007D7B06">
      <w:pPr>
        <w:pStyle w:val="a7"/>
        <w:numPr>
          <w:ilvl w:val="0"/>
          <w:numId w:val="7"/>
        </w:numPr>
        <w:snapToGrid w:val="0"/>
        <w:spacing w:line="280" w:lineRule="exact"/>
        <w:ind w:leftChars="0"/>
        <w:jc w:val="left"/>
        <w:rPr>
          <w:rFonts w:asciiTheme="majorEastAsia" w:eastAsiaTheme="majorEastAsia" w:hAnsiTheme="majorEastAsia"/>
        </w:rPr>
      </w:pPr>
      <w:r w:rsidRPr="007C1470">
        <w:rPr>
          <w:rFonts w:asciiTheme="majorEastAsia" w:eastAsiaTheme="majorEastAsia" w:hAnsiTheme="majorEastAsia" w:cs="ＭＳ 明朝" w:hint="eastAsia"/>
          <w:sz w:val="20"/>
        </w:rPr>
        <w:t>石綿に関する法令には労働安全衛生法のほか、大気汚染防止法、建築基準法、廃棄物処理法、建築リサイクル法</w:t>
      </w:r>
      <w:r w:rsidR="00816173" w:rsidRPr="007C1470">
        <w:rPr>
          <w:rFonts w:asciiTheme="majorEastAsia" w:eastAsiaTheme="majorEastAsia" w:hAnsiTheme="majorEastAsia" w:hint="eastAsia"/>
          <w:sz w:val="20"/>
        </w:rPr>
        <w:t>、</w:t>
      </w:r>
      <w:r w:rsidR="000F07B2" w:rsidRPr="007C1470">
        <w:rPr>
          <w:rFonts w:asciiTheme="majorEastAsia" w:eastAsiaTheme="majorEastAsia" w:hAnsiTheme="majorEastAsia"/>
          <w:sz w:val="20"/>
        </w:rPr>
        <w:t>水質汚濁防止法</w:t>
      </w:r>
      <w:r w:rsidRPr="007C1470">
        <w:rPr>
          <w:rFonts w:asciiTheme="majorEastAsia" w:eastAsiaTheme="majorEastAsia" w:hAnsiTheme="majorEastAsia" w:hint="eastAsia"/>
          <w:sz w:val="20"/>
        </w:rPr>
        <w:t>等が関連してくる。</w:t>
      </w:r>
      <w:r w:rsidR="000F07B2" w:rsidRPr="007C1470">
        <w:rPr>
          <w:rFonts w:asciiTheme="majorEastAsia" w:eastAsiaTheme="majorEastAsia" w:hAnsiTheme="majorEastAsia"/>
          <w:sz w:val="20"/>
        </w:rPr>
        <w:br/>
      </w:r>
    </w:p>
    <w:p w14:paraId="6FB217AE" w14:textId="77777777" w:rsidR="00DD2057" w:rsidRPr="007C1470" w:rsidRDefault="009F67A0" w:rsidP="007640EF">
      <w:pPr>
        <w:pStyle w:val="a7"/>
        <w:numPr>
          <w:ilvl w:val="0"/>
          <w:numId w:val="7"/>
        </w:numPr>
        <w:snapToGrid w:val="0"/>
        <w:ind w:leftChars="0"/>
        <w:jc w:val="left"/>
        <w:rPr>
          <w:rFonts w:asciiTheme="majorEastAsia" w:eastAsiaTheme="majorEastAsia" w:hAnsiTheme="majorEastAsia"/>
        </w:rPr>
      </w:pPr>
      <w:r w:rsidRPr="007C1470">
        <w:rPr>
          <w:rFonts w:ascii="Times New Roman" w:eastAsia="ＭＳ ゴシック" w:hint="eastAsia"/>
          <w:sz w:val="20"/>
        </w:rPr>
        <w:t>大気汚染防止法は全国で最低限遵守すべき事項が規定されているため、各地方自治体によっては、この法律の規定より上乗せの基準等を設けている場合があることに留意する。</w:t>
      </w:r>
    </w:p>
    <w:p w14:paraId="62B9CBF9" w14:textId="77777777" w:rsidR="009F67A0" w:rsidRPr="007C1470" w:rsidRDefault="009F67A0" w:rsidP="009F67A0">
      <w:pPr>
        <w:pStyle w:val="a7"/>
        <w:snapToGrid w:val="0"/>
        <w:ind w:leftChars="0" w:left="420"/>
        <w:jc w:val="left"/>
        <w:rPr>
          <w:rFonts w:asciiTheme="majorEastAsia" w:eastAsiaTheme="majorEastAsia" w:hAnsiTheme="majorEastAsia"/>
        </w:rPr>
      </w:pPr>
    </w:p>
    <w:p w14:paraId="2936E91D" w14:textId="78BFDE6F" w:rsidR="00757AD9" w:rsidRPr="007C1470" w:rsidRDefault="007D7B06">
      <w:pPr>
        <w:pStyle w:val="a7"/>
        <w:numPr>
          <w:ilvl w:val="0"/>
          <w:numId w:val="7"/>
        </w:numPr>
        <w:snapToGrid w:val="0"/>
        <w:ind w:leftChars="0"/>
        <w:jc w:val="left"/>
        <w:rPr>
          <w:rFonts w:asciiTheme="majorEastAsia" w:eastAsiaTheme="majorEastAsia" w:hAnsiTheme="majorEastAsia"/>
        </w:rPr>
      </w:pPr>
      <w:r w:rsidRPr="007C1470">
        <w:rPr>
          <w:rFonts w:asciiTheme="majorEastAsia" w:eastAsiaTheme="majorEastAsia" w:hAnsiTheme="majorEastAsia" w:hint="eastAsia"/>
          <w:sz w:val="20"/>
        </w:rPr>
        <w:t xml:space="preserve">建築基準法では、建築物の通常の利用時において石綿の飛散のおそれのある建築材料（吹付け石綿および石綿含有吹付けロックウール）を新たに使用することを禁止するとともに、建築物および工作物の増改築時にこれらの建築材料の除去等を義務付けている。　</w:t>
      </w:r>
      <w:r w:rsidR="000F07B2" w:rsidRPr="007C1470">
        <w:rPr>
          <w:rFonts w:asciiTheme="majorEastAsia" w:eastAsiaTheme="majorEastAsia" w:hAnsiTheme="majorEastAsia"/>
          <w:sz w:val="20"/>
        </w:rPr>
        <w:br/>
      </w:r>
    </w:p>
    <w:p w14:paraId="33FA5C37" w14:textId="6CC2EAB9" w:rsidR="007D7B06" w:rsidRPr="007C1470" w:rsidRDefault="009F67A0" w:rsidP="00C87DFA">
      <w:pPr>
        <w:pStyle w:val="a7"/>
        <w:numPr>
          <w:ilvl w:val="0"/>
          <w:numId w:val="7"/>
        </w:numPr>
        <w:snapToGrid w:val="0"/>
        <w:ind w:leftChars="0"/>
        <w:jc w:val="left"/>
        <w:rPr>
          <w:rFonts w:asciiTheme="majorEastAsia" w:eastAsiaTheme="majorEastAsia" w:hAnsiTheme="majorEastAsia"/>
          <w:sz w:val="20"/>
        </w:rPr>
      </w:pPr>
      <w:r w:rsidRPr="007C1470">
        <w:rPr>
          <w:rFonts w:asciiTheme="majorEastAsia" w:eastAsiaTheme="majorEastAsia" w:hAnsiTheme="majorEastAsia"/>
          <w:sz w:val="20"/>
        </w:rPr>
        <w:t>石綿含有産業廃棄物の処分場は、安定型処分場で処分することが基本であるが、将来安定型処分場の再開発による石綿の汚染を防止するために、一定の埋立場所として、埋立の場所等の記録が義務付けられている。</w:t>
      </w:r>
      <w:r w:rsidR="007D7B06" w:rsidRPr="007C1470">
        <w:rPr>
          <w:rFonts w:asciiTheme="majorEastAsia" w:eastAsiaTheme="majorEastAsia" w:hAnsiTheme="majorEastAsia" w:hint="eastAsia"/>
          <w:sz w:val="20"/>
        </w:rPr>
        <w:t xml:space="preserve">　　</w:t>
      </w:r>
    </w:p>
    <w:p w14:paraId="18382988" w14:textId="7FA9D4DF" w:rsidR="00757AD9" w:rsidRPr="007C1470" w:rsidRDefault="00757AD9" w:rsidP="004730A7">
      <w:pPr>
        <w:snapToGrid w:val="0"/>
        <w:spacing w:line="280" w:lineRule="exact"/>
        <w:jc w:val="left"/>
        <w:rPr>
          <w:rFonts w:asciiTheme="majorEastAsia" w:eastAsiaTheme="majorEastAsia" w:hAnsiTheme="majorEastAsia"/>
        </w:rPr>
      </w:pPr>
    </w:p>
    <w:p w14:paraId="45D6EBEB" w14:textId="77777777" w:rsidR="00CE37F5" w:rsidRPr="00134F36" w:rsidRDefault="00CE37F5" w:rsidP="004730A7">
      <w:pPr>
        <w:snapToGrid w:val="0"/>
        <w:spacing w:line="280" w:lineRule="exact"/>
        <w:jc w:val="left"/>
        <w:rPr>
          <w:rFonts w:asciiTheme="majorEastAsia" w:eastAsiaTheme="majorEastAsia" w:hAnsiTheme="majorEastAsia"/>
        </w:rPr>
      </w:pPr>
    </w:p>
    <w:p w14:paraId="3D9DF610" w14:textId="703A6EDB" w:rsidR="00757AD9" w:rsidRPr="00134F36" w:rsidRDefault="003E1A46"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hint="eastAsia"/>
          <w:b/>
          <w:szCs w:val="21"/>
        </w:rPr>
        <w:t>８</w:t>
      </w:r>
      <w:r w:rsidR="00E5306D" w:rsidRPr="00134F36">
        <w:rPr>
          <w:rFonts w:asciiTheme="majorEastAsia" w:eastAsiaTheme="majorEastAsia" w:hAnsiTheme="majorEastAsia" w:hint="eastAsia"/>
          <w:b/>
          <w:szCs w:val="21"/>
        </w:rPr>
        <w:t>．</w:t>
      </w:r>
      <w:r w:rsidR="0077632F" w:rsidRPr="00134F36">
        <w:rPr>
          <w:rFonts w:asciiTheme="majorEastAsia" w:eastAsiaTheme="majorEastAsia" w:hAnsiTheme="majorEastAsia" w:hint="eastAsia"/>
          <w:b/>
          <w:szCs w:val="21"/>
        </w:rPr>
        <w:t>「関係法令」に関する記述のうち、誤っているものはどれか。</w:t>
      </w:r>
      <w:r w:rsidR="000F07B2">
        <w:rPr>
          <w:rFonts w:asciiTheme="majorEastAsia" w:eastAsiaTheme="majorEastAsia" w:hAnsiTheme="majorEastAsia"/>
          <w:b/>
          <w:szCs w:val="21"/>
        </w:rPr>
        <w:br/>
      </w:r>
    </w:p>
    <w:p w14:paraId="15E7C2C9" w14:textId="06F20892" w:rsidR="00757AD9" w:rsidRPr="000F07B2" w:rsidRDefault="00007F97">
      <w:pPr>
        <w:pStyle w:val="a7"/>
        <w:numPr>
          <w:ilvl w:val="0"/>
          <w:numId w:val="8"/>
        </w:numPr>
        <w:snapToGrid w:val="0"/>
        <w:ind w:leftChars="0"/>
        <w:jc w:val="left"/>
        <w:rPr>
          <w:rFonts w:asciiTheme="majorEastAsia" w:eastAsiaTheme="majorEastAsia" w:hAnsiTheme="majorEastAsia"/>
        </w:rPr>
      </w:pPr>
      <w:r w:rsidRPr="000F07B2">
        <w:rPr>
          <w:rFonts w:asciiTheme="majorEastAsia" w:eastAsiaTheme="majorEastAsia" w:hAnsiTheme="majorEastAsia" w:cs="ＭＳ 明朝" w:hint="eastAsia"/>
          <w:sz w:val="20"/>
        </w:rPr>
        <w:t>建設リサイクル法では、</w:t>
      </w:r>
      <w:r w:rsidR="00FE6704" w:rsidRPr="000F07B2">
        <w:rPr>
          <w:rFonts w:asciiTheme="majorEastAsia" w:eastAsiaTheme="majorEastAsia" w:hAnsiTheme="majorEastAsia" w:hint="eastAsia"/>
          <w:sz w:val="20"/>
        </w:rPr>
        <w:t xml:space="preserve">対象建設工事は、事前調査時に吹付け石綿その他の対象建築物等に用いられた特定建設資材に付着したものの有無の調査、その他対象建築物等に関する調査を行うことが規定されている。　　　　</w:t>
      </w:r>
      <w:r w:rsidR="000F07B2">
        <w:rPr>
          <w:rFonts w:asciiTheme="majorEastAsia" w:eastAsiaTheme="majorEastAsia" w:hAnsiTheme="majorEastAsia"/>
          <w:sz w:val="20"/>
        </w:rPr>
        <w:br/>
      </w:r>
    </w:p>
    <w:p w14:paraId="6E506121" w14:textId="0E3F8822" w:rsidR="007306EE" w:rsidRPr="000F07B2" w:rsidRDefault="007306EE">
      <w:pPr>
        <w:pStyle w:val="a7"/>
        <w:numPr>
          <w:ilvl w:val="0"/>
          <w:numId w:val="8"/>
        </w:numPr>
        <w:snapToGrid w:val="0"/>
        <w:spacing w:line="280" w:lineRule="exact"/>
        <w:ind w:leftChars="0"/>
        <w:jc w:val="left"/>
        <w:rPr>
          <w:rFonts w:asciiTheme="majorEastAsia" w:eastAsiaTheme="majorEastAsia" w:hAnsiTheme="majorEastAsia"/>
          <w:sz w:val="20"/>
        </w:rPr>
      </w:pPr>
      <w:r w:rsidRPr="000F07B2">
        <w:rPr>
          <w:rFonts w:asciiTheme="majorEastAsia" w:eastAsiaTheme="majorEastAsia" w:hAnsiTheme="majorEastAsia" w:hint="eastAsia"/>
          <w:sz w:val="20"/>
        </w:rPr>
        <w:t>建設リサイクル法の対象建設工事は建築物以外のものに係る解体工事又は新築工事では請負金額の額</w:t>
      </w:r>
      <w:r w:rsidR="00816173" w:rsidRPr="000F07B2">
        <w:rPr>
          <w:rFonts w:asciiTheme="majorEastAsia" w:eastAsiaTheme="majorEastAsia" w:hAnsiTheme="majorEastAsia" w:hint="eastAsia"/>
          <w:sz w:val="20"/>
        </w:rPr>
        <w:t>１，０００</w:t>
      </w:r>
      <w:r w:rsidRPr="000F07B2">
        <w:rPr>
          <w:rFonts w:asciiTheme="majorEastAsia" w:eastAsiaTheme="majorEastAsia" w:hAnsiTheme="majorEastAsia" w:hint="eastAsia"/>
          <w:sz w:val="20"/>
        </w:rPr>
        <w:t>万円以上（税込）である。</w:t>
      </w:r>
      <w:r w:rsidR="000F07B2">
        <w:rPr>
          <w:rFonts w:asciiTheme="majorEastAsia" w:eastAsiaTheme="majorEastAsia" w:hAnsiTheme="majorEastAsia"/>
          <w:sz w:val="20"/>
        </w:rPr>
        <w:br/>
      </w:r>
    </w:p>
    <w:p w14:paraId="37FB571B" w14:textId="36563195" w:rsidR="00757AD9" w:rsidRPr="000F07B2" w:rsidRDefault="007306EE">
      <w:pPr>
        <w:pStyle w:val="a7"/>
        <w:numPr>
          <w:ilvl w:val="0"/>
          <w:numId w:val="8"/>
        </w:numPr>
        <w:spacing w:line="240" w:lineRule="exact"/>
        <w:ind w:leftChars="0"/>
        <w:jc w:val="left"/>
        <w:rPr>
          <w:rFonts w:asciiTheme="majorEastAsia" w:eastAsiaTheme="majorEastAsia" w:hAnsiTheme="majorEastAsia"/>
        </w:rPr>
      </w:pPr>
      <w:r w:rsidRPr="000F07B2">
        <w:rPr>
          <w:rFonts w:asciiTheme="majorEastAsia" w:eastAsiaTheme="majorEastAsia" w:hAnsiTheme="majorEastAsia" w:hint="eastAsia"/>
          <w:sz w:val="20"/>
        </w:rPr>
        <w:t>国土交通省の調査</w:t>
      </w:r>
      <w:r w:rsidR="003A2F37" w:rsidRPr="000F07B2">
        <w:rPr>
          <w:rFonts w:asciiTheme="majorEastAsia" w:eastAsiaTheme="majorEastAsia" w:hAnsiTheme="majorEastAsia" w:hint="eastAsia"/>
          <w:sz w:val="20"/>
        </w:rPr>
        <w:t>によれば</w:t>
      </w:r>
      <w:r w:rsidRPr="000F07B2">
        <w:rPr>
          <w:rFonts w:asciiTheme="majorEastAsia" w:eastAsiaTheme="majorEastAsia" w:hAnsiTheme="majorEastAsia" w:hint="eastAsia"/>
          <w:sz w:val="20"/>
        </w:rPr>
        <w:t xml:space="preserve">、鉄骨造（S造）や鉄筋コンクリート造（RC造）の建築物およそ280万棟を優先的な調査対象とすることが考えられる。　</w:t>
      </w:r>
      <w:r w:rsidR="000F07B2">
        <w:rPr>
          <w:rFonts w:asciiTheme="majorEastAsia" w:eastAsiaTheme="majorEastAsia" w:hAnsiTheme="majorEastAsia"/>
          <w:sz w:val="20"/>
        </w:rPr>
        <w:br/>
      </w:r>
    </w:p>
    <w:p w14:paraId="56F2477C" w14:textId="573D1C7F" w:rsidR="00B223C9" w:rsidRPr="000F07B2" w:rsidRDefault="003A2F37">
      <w:pPr>
        <w:pStyle w:val="a7"/>
        <w:numPr>
          <w:ilvl w:val="0"/>
          <w:numId w:val="8"/>
        </w:numPr>
        <w:snapToGrid w:val="0"/>
        <w:ind w:leftChars="0"/>
        <w:jc w:val="left"/>
        <w:rPr>
          <w:rFonts w:asciiTheme="majorEastAsia" w:eastAsiaTheme="majorEastAsia" w:hAnsiTheme="majorEastAsia"/>
          <w:sz w:val="20"/>
        </w:rPr>
      </w:pPr>
      <w:r w:rsidRPr="000F07B2">
        <w:rPr>
          <w:rFonts w:asciiTheme="majorEastAsia" w:eastAsiaTheme="majorEastAsia" w:hAnsiTheme="majorEastAsia" w:hint="eastAsia"/>
          <w:sz w:val="20"/>
        </w:rPr>
        <w:t xml:space="preserve">国土交通省では、民間建築物の石綿対策のため、社会資本整備総合交付金による支援制度の創設等を通して、地方公共団体における台帳の整備や建築物の通常の利用時における吹付け石綿等の調査を推進し、石綿の使用実態の把握を進めている。　</w:t>
      </w:r>
    </w:p>
    <w:p w14:paraId="5E571089" w14:textId="27AD39E3" w:rsidR="003A2F37" w:rsidRPr="00134F36" w:rsidRDefault="003A2F37" w:rsidP="003A2F37">
      <w:pPr>
        <w:snapToGrid w:val="0"/>
        <w:jc w:val="left"/>
        <w:rPr>
          <w:rFonts w:asciiTheme="majorEastAsia" w:eastAsiaTheme="majorEastAsia" w:hAnsiTheme="majorEastAsia"/>
          <w:sz w:val="20"/>
        </w:rPr>
      </w:pPr>
      <w:r w:rsidRPr="00134F36">
        <w:rPr>
          <w:rFonts w:asciiTheme="majorEastAsia" w:eastAsiaTheme="majorEastAsia" w:hAnsiTheme="majorEastAsia" w:hint="eastAsia"/>
          <w:sz w:val="20"/>
        </w:rPr>
        <w:t xml:space="preserve">　</w:t>
      </w:r>
    </w:p>
    <w:p w14:paraId="40497F60" w14:textId="652D5125" w:rsidR="00757AD9" w:rsidRPr="00134F36" w:rsidRDefault="0077632F" w:rsidP="004730A7">
      <w:pPr>
        <w:snapToGrid w:val="0"/>
        <w:spacing w:line="280" w:lineRule="exact"/>
        <w:jc w:val="left"/>
        <w:rPr>
          <w:rFonts w:asciiTheme="majorEastAsia" w:eastAsiaTheme="majorEastAsia" w:hAnsiTheme="majorEastAsia"/>
        </w:rPr>
      </w:pPr>
      <w:r w:rsidRPr="00134F36">
        <w:rPr>
          <w:rFonts w:asciiTheme="majorEastAsia" w:eastAsiaTheme="majorEastAsia" w:hAnsiTheme="majorEastAsia" w:hint="eastAsia"/>
          <w:sz w:val="20"/>
        </w:rPr>
        <w:t xml:space="preserve">　　</w:t>
      </w:r>
    </w:p>
    <w:p w14:paraId="7AB21511" w14:textId="1814E7AC" w:rsidR="002F678C" w:rsidRPr="00134F36" w:rsidRDefault="003E1A46"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b/>
          <w:szCs w:val="21"/>
        </w:rPr>
        <w:t>９</w:t>
      </w:r>
      <w:r w:rsidR="00E5306D" w:rsidRPr="00134F36">
        <w:rPr>
          <w:rFonts w:asciiTheme="majorEastAsia" w:eastAsiaTheme="majorEastAsia" w:hAnsiTheme="majorEastAsia"/>
          <w:b/>
          <w:szCs w:val="21"/>
        </w:rPr>
        <w:t>．</w:t>
      </w:r>
      <w:r w:rsidR="0077632F" w:rsidRPr="00134F36">
        <w:rPr>
          <w:rFonts w:asciiTheme="majorEastAsia" w:eastAsiaTheme="majorEastAsia" w:hAnsiTheme="majorEastAsia" w:hint="eastAsia"/>
          <w:b/>
          <w:szCs w:val="21"/>
        </w:rPr>
        <w:t>「建築物石綿含有建材調査」に関する記述のうち、誤っているものはどれか。</w:t>
      </w:r>
      <w:r w:rsidR="000F07B2">
        <w:rPr>
          <w:rFonts w:asciiTheme="majorEastAsia" w:eastAsiaTheme="majorEastAsia" w:hAnsiTheme="majorEastAsia"/>
          <w:b/>
          <w:szCs w:val="21"/>
        </w:rPr>
        <w:br/>
      </w:r>
    </w:p>
    <w:p w14:paraId="49D60D01" w14:textId="40215BF4" w:rsidR="00DB2E05" w:rsidRPr="000F07B2" w:rsidRDefault="002F678C">
      <w:pPr>
        <w:pStyle w:val="a7"/>
        <w:numPr>
          <w:ilvl w:val="0"/>
          <w:numId w:val="9"/>
        </w:numPr>
        <w:snapToGrid w:val="0"/>
        <w:ind w:leftChars="0"/>
        <w:jc w:val="left"/>
        <w:rPr>
          <w:rFonts w:asciiTheme="majorEastAsia" w:eastAsiaTheme="majorEastAsia" w:hAnsiTheme="majorEastAsia"/>
          <w:sz w:val="20"/>
        </w:rPr>
      </w:pPr>
      <w:r w:rsidRPr="000F07B2">
        <w:rPr>
          <w:rFonts w:asciiTheme="majorEastAsia" w:eastAsiaTheme="majorEastAsia" w:hAnsiTheme="majorEastAsia" w:cs="ＭＳ 明朝" w:hint="eastAsia"/>
          <w:sz w:val="20"/>
        </w:rPr>
        <w:t>建築物石綿含有建材調査</w:t>
      </w:r>
      <w:r w:rsidR="00DB2E05" w:rsidRPr="000F07B2">
        <w:rPr>
          <w:rFonts w:asciiTheme="majorEastAsia" w:eastAsiaTheme="majorEastAsia" w:hAnsiTheme="majorEastAsia" w:hint="eastAsia"/>
          <w:sz w:val="20"/>
        </w:rPr>
        <w:t>の概要には</w:t>
      </w:r>
      <w:r w:rsidRPr="000F07B2">
        <w:rPr>
          <w:rFonts w:asciiTheme="majorEastAsia" w:eastAsiaTheme="majorEastAsia" w:hAnsiTheme="majorEastAsia" w:hint="eastAsia"/>
          <w:sz w:val="20"/>
        </w:rPr>
        <w:t>、</w:t>
      </w:r>
      <w:r w:rsidR="00DB2E05" w:rsidRPr="000F07B2">
        <w:rPr>
          <w:rFonts w:asciiTheme="majorEastAsia" w:eastAsiaTheme="majorEastAsia" w:hAnsiTheme="majorEastAsia" w:hint="eastAsia"/>
          <w:sz w:val="20"/>
        </w:rPr>
        <w:t>建築物の所有者や建物管理を所有者から受託している業者などから竣工年、改修履歴などの情報</w:t>
      </w:r>
      <w:r w:rsidR="003E3F6D" w:rsidRPr="000F07B2">
        <w:rPr>
          <w:rFonts w:asciiTheme="majorEastAsia" w:eastAsiaTheme="majorEastAsia" w:hAnsiTheme="majorEastAsia" w:hint="eastAsia"/>
          <w:sz w:val="20"/>
        </w:rPr>
        <w:t>の</w:t>
      </w:r>
      <w:r w:rsidR="00DB2E05" w:rsidRPr="000F07B2">
        <w:rPr>
          <w:rFonts w:asciiTheme="majorEastAsia" w:eastAsiaTheme="majorEastAsia" w:hAnsiTheme="majorEastAsia" w:hint="eastAsia"/>
          <w:sz w:val="20"/>
        </w:rPr>
        <w:t xml:space="preserve">入手がある。　</w:t>
      </w:r>
      <w:r w:rsidR="000F07B2">
        <w:rPr>
          <w:rFonts w:asciiTheme="majorEastAsia" w:eastAsiaTheme="majorEastAsia" w:hAnsiTheme="majorEastAsia"/>
          <w:sz w:val="20"/>
        </w:rPr>
        <w:br/>
      </w:r>
    </w:p>
    <w:p w14:paraId="362AD306" w14:textId="309307CE" w:rsidR="002F678C" w:rsidRPr="000F07B2" w:rsidRDefault="002F678C">
      <w:pPr>
        <w:pStyle w:val="a7"/>
        <w:numPr>
          <w:ilvl w:val="0"/>
          <w:numId w:val="9"/>
        </w:numPr>
        <w:snapToGrid w:val="0"/>
        <w:ind w:leftChars="0"/>
        <w:jc w:val="left"/>
        <w:rPr>
          <w:rFonts w:asciiTheme="majorEastAsia" w:eastAsiaTheme="majorEastAsia" w:hAnsiTheme="majorEastAsia"/>
        </w:rPr>
      </w:pPr>
      <w:r w:rsidRPr="000F07B2">
        <w:rPr>
          <w:rFonts w:asciiTheme="majorEastAsia" w:eastAsiaTheme="majorEastAsia" w:hAnsiTheme="majorEastAsia" w:hint="eastAsia"/>
          <w:sz w:val="20"/>
        </w:rPr>
        <w:t>建築物石綿含有建材調査</w:t>
      </w:r>
      <w:r w:rsidR="00DB2E05" w:rsidRPr="000F07B2">
        <w:rPr>
          <w:rFonts w:asciiTheme="majorEastAsia" w:eastAsiaTheme="majorEastAsia" w:hAnsiTheme="majorEastAsia" w:hint="eastAsia"/>
          <w:sz w:val="20"/>
        </w:rPr>
        <w:t>の概要には</w:t>
      </w:r>
      <w:r w:rsidRPr="000F07B2">
        <w:rPr>
          <w:rFonts w:asciiTheme="majorEastAsia" w:eastAsiaTheme="majorEastAsia" w:hAnsiTheme="majorEastAsia" w:hint="eastAsia"/>
          <w:sz w:val="20"/>
        </w:rPr>
        <w:t>、</w:t>
      </w:r>
      <w:r w:rsidR="00B7572E" w:rsidRPr="000F07B2">
        <w:rPr>
          <w:rFonts w:asciiTheme="majorEastAsia" w:eastAsiaTheme="majorEastAsia" w:hAnsiTheme="majorEastAsia" w:hint="eastAsia"/>
          <w:sz w:val="20"/>
        </w:rPr>
        <w:t>設計図や竣工図などの図書類の調査（以下「書面調査」）を実施し、現地調査時の確認ポイントなどを洗い出す作業</w:t>
      </w:r>
      <w:r w:rsidR="00816173" w:rsidRPr="000F07B2">
        <w:rPr>
          <w:rFonts w:asciiTheme="majorEastAsia" w:eastAsiaTheme="majorEastAsia" w:hAnsiTheme="majorEastAsia" w:hint="eastAsia"/>
          <w:sz w:val="20"/>
        </w:rPr>
        <w:t>の</w:t>
      </w:r>
      <w:r w:rsidR="00B7572E" w:rsidRPr="000F07B2">
        <w:rPr>
          <w:rFonts w:asciiTheme="majorEastAsia" w:eastAsiaTheme="majorEastAsia" w:hAnsiTheme="majorEastAsia" w:hint="eastAsia"/>
          <w:sz w:val="20"/>
        </w:rPr>
        <w:t>実施がある。</w:t>
      </w:r>
      <w:r w:rsidR="000F07B2">
        <w:rPr>
          <w:rFonts w:asciiTheme="majorEastAsia" w:eastAsiaTheme="majorEastAsia" w:hAnsiTheme="majorEastAsia"/>
          <w:sz w:val="20"/>
        </w:rPr>
        <w:br/>
      </w:r>
    </w:p>
    <w:p w14:paraId="41BBFE16" w14:textId="60051622" w:rsidR="007D4380" w:rsidRPr="007C1470" w:rsidRDefault="007D4380" w:rsidP="00714DE1">
      <w:pPr>
        <w:pStyle w:val="a7"/>
        <w:numPr>
          <w:ilvl w:val="0"/>
          <w:numId w:val="9"/>
        </w:numPr>
        <w:snapToGrid w:val="0"/>
        <w:ind w:leftChars="0"/>
        <w:jc w:val="left"/>
        <w:rPr>
          <w:rFonts w:asciiTheme="majorEastAsia" w:eastAsiaTheme="majorEastAsia" w:hAnsiTheme="majorEastAsia"/>
          <w:sz w:val="20"/>
        </w:rPr>
      </w:pPr>
      <w:r w:rsidRPr="007C1470">
        <w:rPr>
          <w:rFonts w:asciiTheme="majorEastAsia" w:eastAsiaTheme="majorEastAsia" w:hAnsiTheme="majorEastAsia" w:hint="eastAsia"/>
          <w:sz w:val="20"/>
        </w:rPr>
        <w:t>石綿に関する技術や情報は現時点でも日々新しくなっているので、調査者は常に</w:t>
      </w:r>
      <w:r w:rsidR="000C2413">
        <w:rPr>
          <w:rFonts w:asciiTheme="majorEastAsia" w:eastAsiaTheme="majorEastAsia" w:hAnsiTheme="majorEastAsia" w:hint="eastAsia"/>
          <w:sz w:val="20"/>
        </w:rPr>
        <w:t>石綿</w:t>
      </w:r>
      <w:r w:rsidRPr="007C1470">
        <w:rPr>
          <w:rFonts w:asciiTheme="majorEastAsia" w:eastAsiaTheme="majorEastAsia" w:hAnsiTheme="majorEastAsia" w:hint="eastAsia"/>
          <w:sz w:val="20"/>
        </w:rPr>
        <w:t>に関する新旧の情報を多く入手する必要</w:t>
      </w:r>
      <w:r w:rsidR="00D97C69" w:rsidRPr="007C1470">
        <w:rPr>
          <w:rFonts w:asciiTheme="majorEastAsia" w:eastAsiaTheme="majorEastAsia" w:hAnsiTheme="majorEastAsia" w:hint="eastAsia"/>
          <w:sz w:val="20"/>
        </w:rPr>
        <w:t>であり、調査者の誠実な調査が、石綿関連疾患患者の減少につながると自覚することが肝要である。</w:t>
      </w:r>
      <w:r w:rsidR="00B7572E" w:rsidRPr="007C1470">
        <w:rPr>
          <w:rFonts w:asciiTheme="majorEastAsia" w:eastAsiaTheme="majorEastAsia" w:hAnsiTheme="majorEastAsia" w:hint="eastAsia"/>
          <w:sz w:val="20"/>
        </w:rPr>
        <w:t xml:space="preserve">　</w:t>
      </w:r>
    </w:p>
    <w:p w14:paraId="42E4151A" w14:textId="3FBC9C11" w:rsidR="00B7572E" w:rsidRPr="007D4380" w:rsidRDefault="000F07B2" w:rsidP="007D4380">
      <w:pPr>
        <w:snapToGrid w:val="0"/>
        <w:jc w:val="left"/>
        <w:rPr>
          <w:rFonts w:asciiTheme="majorEastAsia" w:eastAsiaTheme="majorEastAsia" w:hAnsiTheme="majorEastAsia"/>
          <w:sz w:val="20"/>
        </w:rPr>
      </w:pPr>
      <w:r w:rsidRPr="007C1470">
        <w:rPr>
          <w:rFonts w:asciiTheme="majorEastAsia" w:eastAsiaTheme="majorEastAsia" w:hAnsiTheme="majorEastAsia"/>
          <w:sz w:val="20"/>
        </w:rPr>
        <w:br/>
      </w:r>
    </w:p>
    <w:p w14:paraId="2F37B53D" w14:textId="67825C4A" w:rsidR="000F07B2" w:rsidRDefault="0030637F" w:rsidP="00D97C69">
      <w:pPr>
        <w:pStyle w:val="a7"/>
        <w:numPr>
          <w:ilvl w:val="0"/>
          <w:numId w:val="9"/>
        </w:numPr>
        <w:snapToGrid w:val="0"/>
        <w:ind w:leftChars="0"/>
        <w:jc w:val="left"/>
        <w:rPr>
          <w:rFonts w:asciiTheme="majorEastAsia" w:eastAsiaTheme="majorEastAsia" w:hAnsiTheme="majorEastAsia"/>
          <w:sz w:val="20"/>
        </w:rPr>
      </w:pPr>
      <w:r w:rsidRPr="000F07B2">
        <w:rPr>
          <w:rFonts w:asciiTheme="majorEastAsia" w:eastAsiaTheme="majorEastAsia" w:hAnsiTheme="majorEastAsia" w:hint="eastAsia"/>
          <w:sz w:val="20"/>
        </w:rPr>
        <w:t>建築物石綿含有建材調査の概要</w:t>
      </w:r>
      <w:r w:rsidR="00B7572E" w:rsidRPr="000F07B2">
        <w:rPr>
          <w:rFonts w:asciiTheme="majorEastAsia" w:eastAsiaTheme="majorEastAsia" w:hAnsiTheme="majorEastAsia" w:hint="eastAsia"/>
          <w:sz w:val="20"/>
        </w:rPr>
        <w:t>に</w:t>
      </w:r>
      <w:r w:rsidRPr="000F07B2">
        <w:rPr>
          <w:rFonts w:asciiTheme="majorEastAsia" w:eastAsiaTheme="majorEastAsia" w:hAnsiTheme="majorEastAsia" w:hint="eastAsia"/>
          <w:sz w:val="20"/>
        </w:rPr>
        <w:t>は</w:t>
      </w:r>
      <w:r w:rsidR="00B7572E" w:rsidRPr="000F07B2">
        <w:rPr>
          <w:rFonts w:asciiTheme="majorEastAsia" w:eastAsiaTheme="majorEastAsia" w:hAnsiTheme="majorEastAsia" w:hint="eastAsia"/>
          <w:sz w:val="20"/>
        </w:rPr>
        <w:t>書面調査、現地調査、分析結果など</w:t>
      </w:r>
      <w:r w:rsidR="008A4EC6" w:rsidRPr="000F07B2">
        <w:rPr>
          <w:rFonts w:asciiTheme="majorEastAsia" w:eastAsiaTheme="majorEastAsia" w:hAnsiTheme="majorEastAsia" w:hint="eastAsia"/>
          <w:sz w:val="20"/>
        </w:rPr>
        <w:t>があるが</w:t>
      </w:r>
      <w:r w:rsidR="00B7572E" w:rsidRPr="000F07B2">
        <w:rPr>
          <w:rFonts w:asciiTheme="majorEastAsia" w:eastAsiaTheme="majorEastAsia" w:hAnsiTheme="majorEastAsia" w:hint="eastAsia"/>
          <w:sz w:val="20"/>
        </w:rPr>
        <w:t>、建物調査報告書を</w:t>
      </w:r>
      <w:r w:rsidR="00816173" w:rsidRPr="000F07B2">
        <w:rPr>
          <w:rFonts w:asciiTheme="majorEastAsia" w:eastAsiaTheme="majorEastAsia" w:hAnsiTheme="majorEastAsia" w:hint="eastAsia"/>
          <w:sz w:val="20"/>
        </w:rPr>
        <w:t>作</w:t>
      </w:r>
      <w:r w:rsidR="00B7572E" w:rsidRPr="000F07B2">
        <w:rPr>
          <w:rFonts w:asciiTheme="majorEastAsia" w:eastAsiaTheme="majorEastAsia" w:hAnsiTheme="majorEastAsia" w:hint="eastAsia"/>
          <w:sz w:val="20"/>
        </w:rPr>
        <w:t>成する</w:t>
      </w:r>
      <w:r w:rsidR="008A4EC6" w:rsidRPr="000F07B2">
        <w:rPr>
          <w:rFonts w:asciiTheme="majorEastAsia" w:eastAsiaTheme="majorEastAsia" w:hAnsiTheme="majorEastAsia" w:hint="eastAsia"/>
          <w:sz w:val="20"/>
        </w:rPr>
        <w:t>必要はない</w:t>
      </w:r>
      <w:r w:rsidR="00B7572E" w:rsidRPr="000F07B2">
        <w:rPr>
          <w:rFonts w:asciiTheme="majorEastAsia" w:eastAsiaTheme="majorEastAsia" w:hAnsiTheme="majorEastAsia" w:hint="eastAsia"/>
          <w:sz w:val="20"/>
        </w:rPr>
        <w:t xml:space="preserve">。　　　</w:t>
      </w:r>
      <w:r w:rsidRPr="000F07B2">
        <w:rPr>
          <w:rFonts w:asciiTheme="majorEastAsia" w:eastAsiaTheme="majorEastAsia" w:hAnsiTheme="majorEastAsia" w:hint="eastAsia"/>
          <w:sz w:val="20"/>
        </w:rPr>
        <w:t xml:space="preserve">　</w:t>
      </w:r>
    </w:p>
    <w:p w14:paraId="33CC901E" w14:textId="77777777" w:rsidR="007E2274" w:rsidRPr="00D97C69" w:rsidRDefault="007E2274" w:rsidP="00316973">
      <w:pPr>
        <w:pStyle w:val="a7"/>
        <w:snapToGrid w:val="0"/>
        <w:ind w:leftChars="0" w:left="420"/>
        <w:jc w:val="left"/>
        <w:rPr>
          <w:rFonts w:asciiTheme="majorEastAsia" w:eastAsiaTheme="majorEastAsia" w:hAnsiTheme="majorEastAsia"/>
          <w:sz w:val="20"/>
        </w:rPr>
      </w:pPr>
    </w:p>
    <w:p w14:paraId="3EE578C6" w14:textId="4ED51AA5" w:rsidR="00FE4F98" w:rsidRPr="000F07B2" w:rsidRDefault="003E1A46" w:rsidP="000F07B2">
      <w:pPr>
        <w:snapToGrid w:val="0"/>
        <w:jc w:val="left"/>
        <w:rPr>
          <w:rFonts w:asciiTheme="majorEastAsia" w:eastAsiaTheme="majorEastAsia" w:hAnsiTheme="majorEastAsia"/>
          <w:sz w:val="20"/>
        </w:rPr>
      </w:pPr>
      <w:r w:rsidRPr="000F07B2">
        <w:rPr>
          <w:rFonts w:asciiTheme="majorEastAsia" w:eastAsiaTheme="majorEastAsia" w:hAnsiTheme="majorEastAsia" w:hint="eastAsia"/>
          <w:b/>
          <w:szCs w:val="21"/>
        </w:rPr>
        <w:lastRenderedPageBreak/>
        <w:t>10</w:t>
      </w:r>
      <w:r w:rsidRPr="000F07B2">
        <w:rPr>
          <w:rFonts w:asciiTheme="majorEastAsia" w:eastAsiaTheme="majorEastAsia" w:hAnsiTheme="majorEastAsia"/>
          <w:b/>
          <w:szCs w:val="21"/>
        </w:rPr>
        <w:t>．</w:t>
      </w:r>
      <w:r w:rsidR="00FE4F98" w:rsidRPr="000F07B2">
        <w:rPr>
          <w:rFonts w:asciiTheme="majorEastAsia" w:eastAsiaTheme="majorEastAsia" w:hAnsiTheme="majorEastAsia" w:hint="eastAsia"/>
          <w:b/>
          <w:szCs w:val="21"/>
        </w:rPr>
        <w:t>「建築物石綿含有建材調査」に</w:t>
      </w:r>
      <w:r w:rsidR="00B7572E" w:rsidRPr="000F07B2">
        <w:rPr>
          <w:rFonts w:asciiTheme="majorEastAsia" w:eastAsiaTheme="majorEastAsia" w:hAnsiTheme="majorEastAsia" w:hint="eastAsia"/>
          <w:b/>
          <w:szCs w:val="21"/>
        </w:rPr>
        <w:t>求められるもの</w:t>
      </w:r>
      <w:r w:rsidR="00FE4F98" w:rsidRPr="000F07B2">
        <w:rPr>
          <w:rFonts w:asciiTheme="majorEastAsia" w:eastAsiaTheme="majorEastAsia" w:hAnsiTheme="majorEastAsia" w:hint="eastAsia"/>
          <w:b/>
          <w:szCs w:val="21"/>
        </w:rPr>
        <w:t>関する記述のうち、誤っているものはどれか。</w:t>
      </w:r>
      <w:r w:rsidR="000F07B2">
        <w:rPr>
          <w:rFonts w:asciiTheme="majorEastAsia" w:eastAsiaTheme="majorEastAsia" w:hAnsiTheme="majorEastAsia"/>
          <w:b/>
          <w:szCs w:val="21"/>
        </w:rPr>
        <w:br/>
      </w:r>
    </w:p>
    <w:p w14:paraId="1D182080" w14:textId="6ACC1B14" w:rsidR="00FE4F98" w:rsidRPr="000F07B2" w:rsidRDefault="00CB474E">
      <w:pPr>
        <w:pStyle w:val="a7"/>
        <w:numPr>
          <w:ilvl w:val="0"/>
          <w:numId w:val="10"/>
        </w:numPr>
        <w:snapToGrid w:val="0"/>
        <w:ind w:leftChars="0"/>
        <w:jc w:val="left"/>
        <w:rPr>
          <w:rFonts w:asciiTheme="majorEastAsia" w:eastAsiaTheme="majorEastAsia" w:hAnsiTheme="majorEastAsia"/>
        </w:rPr>
      </w:pPr>
      <w:r w:rsidRPr="000F07B2">
        <w:rPr>
          <w:rFonts w:asciiTheme="majorEastAsia" w:eastAsiaTheme="majorEastAsia" w:hAnsiTheme="majorEastAsia" w:cs="ＭＳ 明朝" w:hint="eastAsia"/>
          <w:sz w:val="20"/>
        </w:rPr>
        <w:t>建築物解体等における</w:t>
      </w:r>
      <w:r w:rsidR="008A4EC6" w:rsidRPr="000F07B2">
        <w:rPr>
          <w:rFonts w:asciiTheme="majorEastAsia" w:eastAsiaTheme="majorEastAsia" w:hAnsiTheme="majorEastAsia" w:hint="eastAsia"/>
          <w:sz w:val="20"/>
        </w:rPr>
        <w:t>特化則</w:t>
      </w:r>
      <w:r w:rsidRPr="000F07B2">
        <w:rPr>
          <w:rFonts w:asciiTheme="majorEastAsia" w:eastAsiaTheme="majorEastAsia" w:hAnsiTheme="majorEastAsia" w:hint="eastAsia"/>
          <w:sz w:val="20"/>
        </w:rPr>
        <w:t>についての知識を有する。</w:t>
      </w:r>
      <w:r w:rsidR="00FE4F98" w:rsidRPr="000F07B2">
        <w:rPr>
          <w:rFonts w:asciiTheme="majorEastAsia" w:eastAsiaTheme="majorEastAsia" w:hAnsiTheme="majorEastAsia" w:hint="eastAsia"/>
          <w:sz w:val="20"/>
        </w:rPr>
        <w:t xml:space="preserve">　</w:t>
      </w:r>
      <w:r w:rsidR="000F07B2">
        <w:rPr>
          <w:rFonts w:asciiTheme="majorEastAsia" w:eastAsiaTheme="majorEastAsia" w:hAnsiTheme="majorEastAsia"/>
          <w:sz w:val="20"/>
        </w:rPr>
        <w:br/>
      </w:r>
    </w:p>
    <w:p w14:paraId="41A389C5" w14:textId="3337CD58" w:rsidR="00FE4F98" w:rsidRPr="000F07B2" w:rsidRDefault="00CB474E">
      <w:pPr>
        <w:pStyle w:val="a7"/>
        <w:numPr>
          <w:ilvl w:val="0"/>
          <w:numId w:val="10"/>
        </w:numPr>
        <w:snapToGrid w:val="0"/>
        <w:ind w:leftChars="0"/>
        <w:jc w:val="left"/>
        <w:rPr>
          <w:rFonts w:asciiTheme="majorEastAsia" w:eastAsiaTheme="majorEastAsia" w:hAnsiTheme="majorEastAsia"/>
        </w:rPr>
      </w:pPr>
      <w:r w:rsidRPr="000F07B2">
        <w:rPr>
          <w:rFonts w:asciiTheme="majorEastAsia" w:eastAsiaTheme="majorEastAsia" w:hAnsiTheme="majorEastAsia" w:hint="eastAsia"/>
          <w:sz w:val="20"/>
        </w:rPr>
        <w:t>建築物などの意匠・構造・設備にわたる基礎知識を有する。</w:t>
      </w:r>
      <w:r w:rsidR="00FE4F98" w:rsidRPr="000F07B2">
        <w:rPr>
          <w:rFonts w:asciiTheme="majorEastAsia" w:eastAsiaTheme="majorEastAsia" w:hAnsiTheme="majorEastAsia" w:hint="eastAsia"/>
          <w:sz w:val="20"/>
        </w:rPr>
        <w:t xml:space="preserve">　</w:t>
      </w:r>
      <w:r w:rsidR="000F07B2">
        <w:rPr>
          <w:rFonts w:asciiTheme="majorEastAsia" w:eastAsiaTheme="majorEastAsia" w:hAnsiTheme="majorEastAsia"/>
          <w:sz w:val="20"/>
        </w:rPr>
        <w:br/>
      </w:r>
    </w:p>
    <w:p w14:paraId="39E9180B" w14:textId="7ECD8534" w:rsidR="00FE4F98" w:rsidRPr="000F07B2" w:rsidRDefault="00CB474E">
      <w:pPr>
        <w:pStyle w:val="a7"/>
        <w:numPr>
          <w:ilvl w:val="0"/>
          <w:numId w:val="10"/>
        </w:numPr>
        <w:snapToGrid w:val="0"/>
        <w:ind w:leftChars="0"/>
        <w:jc w:val="left"/>
        <w:rPr>
          <w:rFonts w:asciiTheme="majorEastAsia" w:eastAsiaTheme="majorEastAsia" w:hAnsiTheme="majorEastAsia"/>
        </w:rPr>
      </w:pPr>
      <w:r w:rsidRPr="000F07B2">
        <w:rPr>
          <w:rFonts w:asciiTheme="majorEastAsia" w:eastAsiaTheme="majorEastAsia" w:hAnsiTheme="majorEastAsia" w:hint="eastAsia"/>
          <w:sz w:val="20"/>
        </w:rPr>
        <w:t>建築物などに使用されている建材の採取方法などに関する知識を有する。</w:t>
      </w:r>
      <w:r w:rsidR="00FE4F98" w:rsidRPr="000F07B2">
        <w:rPr>
          <w:rFonts w:asciiTheme="majorEastAsia" w:eastAsiaTheme="majorEastAsia" w:hAnsiTheme="majorEastAsia" w:hint="eastAsia"/>
          <w:sz w:val="20"/>
        </w:rPr>
        <w:t xml:space="preserve">　</w:t>
      </w:r>
      <w:r w:rsidR="000F07B2">
        <w:rPr>
          <w:rFonts w:asciiTheme="majorEastAsia" w:eastAsiaTheme="majorEastAsia" w:hAnsiTheme="majorEastAsia"/>
          <w:sz w:val="20"/>
        </w:rPr>
        <w:br/>
      </w:r>
    </w:p>
    <w:p w14:paraId="080DAA6F" w14:textId="666A8B9F" w:rsidR="00653C29" w:rsidRPr="007C1470" w:rsidRDefault="000068ED">
      <w:pPr>
        <w:pStyle w:val="a7"/>
        <w:numPr>
          <w:ilvl w:val="0"/>
          <w:numId w:val="10"/>
        </w:numPr>
        <w:snapToGrid w:val="0"/>
        <w:ind w:leftChars="0"/>
        <w:jc w:val="left"/>
        <w:rPr>
          <w:rFonts w:asciiTheme="majorEastAsia" w:eastAsiaTheme="majorEastAsia" w:hAnsiTheme="majorEastAsia"/>
        </w:rPr>
      </w:pPr>
      <w:r w:rsidRPr="007C1470">
        <w:rPr>
          <w:rFonts w:asciiTheme="majorEastAsia" w:eastAsiaTheme="majorEastAsia" w:hAnsiTheme="majorEastAsia"/>
          <w:sz w:val="20"/>
        </w:rPr>
        <w:t>石綿分析結果を解析できる知識</w:t>
      </w:r>
      <w:r w:rsidR="00CB474E" w:rsidRPr="007C1470">
        <w:rPr>
          <w:rFonts w:asciiTheme="majorEastAsia" w:eastAsiaTheme="majorEastAsia" w:hAnsiTheme="majorEastAsia" w:hint="eastAsia"/>
          <w:sz w:val="20"/>
        </w:rPr>
        <w:t xml:space="preserve">を有する。　　　　</w:t>
      </w:r>
    </w:p>
    <w:p w14:paraId="71EEF12F" w14:textId="396A01EA" w:rsidR="00983DB0" w:rsidRPr="007C1470" w:rsidRDefault="00983DB0" w:rsidP="004730A7">
      <w:pPr>
        <w:snapToGrid w:val="0"/>
        <w:spacing w:line="280" w:lineRule="exact"/>
        <w:jc w:val="left"/>
        <w:rPr>
          <w:rFonts w:asciiTheme="majorEastAsia" w:eastAsiaTheme="majorEastAsia" w:hAnsiTheme="majorEastAsia"/>
        </w:rPr>
      </w:pPr>
    </w:p>
    <w:p w14:paraId="32D84633" w14:textId="2D05423D" w:rsidR="00E8479B" w:rsidRDefault="00E8479B" w:rsidP="004730A7">
      <w:pPr>
        <w:snapToGrid w:val="0"/>
        <w:spacing w:line="280" w:lineRule="exact"/>
        <w:jc w:val="left"/>
        <w:rPr>
          <w:rFonts w:asciiTheme="majorEastAsia" w:eastAsiaTheme="majorEastAsia" w:hAnsiTheme="majorEastAsia"/>
        </w:rPr>
      </w:pPr>
    </w:p>
    <w:p w14:paraId="3DCAD8FB" w14:textId="77777777" w:rsidR="00300E6A" w:rsidRPr="00134F36" w:rsidRDefault="00300E6A" w:rsidP="004730A7">
      <w:pPr>
        <w:snapToGrid w:val="0"/>
        <w:spacing w:line="280" w:lineRule="exact"/>
        <w:jc w:val="left"/>
        <w:rPr>
          <w:rFonts w:asciiTheme="majorEastAsia" w:eastAsiaTheme="majorEastAsia" w:hAnsiTheme="majorEastAsia"/>
        </w:rPr>
      </w:pPr>
    </w:p>
    <w:p w14:paraId="0F500D9D" w14:textId="2D7C0CBC" w:rsidR="002F678C" w:rsidRPr="00134F36" w:rsidRDefault="003E1A46"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b/>
          <w:szCs w:val="21"/>
        </w:rPr>
        <w:t>11.</w:t>
      </w:r>
      <w:r w:rsidR="0077632F" w:rsidRPr="00134F36">
        <w:rPr>
          <w:rFonts w:asciiTheme="majorEastAsia" w:eastAsiaTheme="majorEastAsia" w:hAnsiTheme="majorEastAsia" w:hint="eastAsia"/>
          <w:b/>
          <w:szCs w:val="21"/>
        </w:rPr>
        <w:t>「建築物石綿含有建材調査」に関する記述のうち、誤っているものはどれか。</w:t>
      </w:r>
      <w:r w:rsidR="000F07B2">
        <w:rPr>
          <w:rFonts w:asciiTheme="majorEastAsia" w:eastAsiaTheme="majorEastAsia" w:hAnsiTheme="majorEastAsia"/>
          <w:b/>
          <w:szCs w:val="21"/>
        </w:rPr>
        <w:br/>
      </w:r>
    </w:p>
    <w:p w14:paraId="0D26F6BC" w14:textId="3A5A58DF" w:rsidR="00757AD9" w:rsidRPr="000F07B2" w:rsidRDefault="00CB474E">
      <w:pPr>
        <w:pStyle w:val="a7"/>
        <w:numPr>
          <w:ilvl w:val="0"/>
          <w:numId w:val="11"/>
        </w:numPr>
        <w:snapToGrid w:val="0"/>
        <w:spacing w:line="280" w:lineRule="exact"/>
        <w:ind w:leftChars="0"/>
        <w:jc w:val="left"/>
        <w:rPr>
          <w:rFonts w:asciiTheme="majorEastAsia" w:eastAsiaTheme="majorEastAsia" w:hAnsiTheme="majorEastAsia"/>
        </w:rPr>
      </w:pPr>
      <w:r w:rsidRPr="000F07B2">
        <w:rPr>
          <w:rFonts w:asciiTheme="majorEastAsia" w:eastAsiaTheme="majorEastAsia" w:hAnsiTheme="majorEastAsia" w:cs="ＭＳ 明朝" w:hint="eastAsia"/>
          <w:sz w:val="20"/>
        </w:rPr>
        <w:t>事前調査の基本は三現主義「現場」「現物」「現実」の徹底である。</w:t>
      </w:r>
      <w:r w:rsidR="000518A2" w:rsidRPr="000F07B2">
        <w:rPr>
          <w:rFonts w:asciiTheme="majorEastAsia" w:eastAsiaTheme="majorEastAsia" w:hAnsiTheme="majorEastAsia" w:hint="eastAsia"/>
          <w:sz w:val="20"/>
        </w:rPr>
        <w:t xml:space="preserve"> </w:t>
      </w:r>
      <w:r w:rsidR="000F07B2">
        <w:rPr>
          <w:rFonts w:asciiTheme="majorEastAsia" w:eastAsiaTheme="majorEastAsia" w:hAnsiTheme="majorEastAsia"/>
          <w:sz w:val="20"/>
        </w:rPr>
        <w:br/>
      </w:r>
    </w:p>
    <w:p w14:paraId="2EC23F07" w14:textId="5550419B" w:rsidR="00757AD9" w:rsidRPr="000F07B2" w:rsidRDefault="00EA2AF1">
      <w:pPr>
        <w:pStyle w:val="a7"/>
        <w:numPr>
          <w:ilvl w:val="0"/>
          <w:numId w:val="11"/>
        </w:numPr>
        <w:snapToGrid w:val="0"/>
        <w:spacing w:line="280" w:lineRule="exact"/>
        <w:ind w:leftChars="0"/>
        <w:jc w:val="left"/>
        <w:rPr>
          <w:rFonts w:asciiTheme="majorEastAsia" w:eastAsiaTheme="majorEastAsia" w:hAnsiTheme="majorEastAsia"/>
        </w:rPr>
      </w:pPr>
      <w:r w:rsidRPr="000F07B2">
        <w:rPr>
          <w:rFonts w:asciiTheme="majorEastAsia" w:eastAsiaTheme="majorEastAsia" w:hAnsiTheme="majorEastAsia" w:hint="eastAsia"/>
          <w:sz w:val="20"/>
        </w:rPr>
        <w:t>図面等が断片的/無しでも建物の各階のレイアウト看板や建物履歴などのヒアリング情報から推測する。</w:t>
      </w:r>
      <w:r w:rsidR="00044B54" w:rsidRPr="000F07B2">
        <w:rPr>
          <w:rFonts w:asciiTheme="majorEastAsia" w:eastAsiaTheme="majorEastAsia" w:hAnsiTheme="majorEastAsia" w:hint="eastAsia"/>
          <w:sz w:val="20"/>
        </w:rPr>
        <w:t xml:space="preserve">　　　　</w:t>
      </w:r>
      <w:r w:rsidR="000F07B2">
        <w:rPr>
          <w:rFonts w:asciiTheme="majorEastAsia" w:eastAsiaTheme="majorEastAsia" w:hAnsiTheme="majorEastAsia"/>
          <w:sz w:val="20"/>
        </w:rPr>
        <w:br/>
      </w:r>
    </w:p>
    <w:p w14:paraId="2E0C466C" w14:textId="0C4B5A4F" w:rsidR="00757AD9" w:rsidRPr="000F07B2" w:rsidRDefault="00EA2AF1">
      <w:pPr>
        <w:pStyle w:val="a7"/>
        <w:numPr>
          <w:ilvl w:val="0"/>
          <w:numId w:val="11"/>
        </w:numPr>
        <w:snapToGrid w:val="0"/>
        <w:spacing w:line="280" w:lineRule="exact"/>
        <w:ind w:leftChars="0"/>
        <w:jc w:val="left"/>
        <w:rPr>
          <w:rFonts w:asciiTheme="majorEastAsia" w:eastAsiaTheme="majorEastAsia" w:hAnsiTheme="majorEastAsia"/>
        </w:rPr>
      </w:pPr>
      <w:r w:rsidRPr="000F07B2">
        <w:rPr>
          <w:rFonts w:asciiTheme="majorEastAsia" w:eastAsiaTheme="majorEastAsia" w:hAnsiTheme="majorEastAsia" w:hint="eastAsia"/>
          <w:sz w:val="20"/>
        </w:rPr>
        <w:t>現地調査で書面調査結果との整合性に差異がある場合は</w:t>
      </w:r>
      <w:r w:rsidR="008A4EC6" w:rsidRPr="000F07B2">
        <w:rPr>
          <w:rFonts w:asciiTheme="majorEastAsia" w:eastAsiaTheme="majorEastAsia" w:hAnsiTheme="majorEastAsia" w:hint="eastAsia"/>
          <w:sz w:val="20"/>
        </w:rPr>
        <w:t>書面</w:t>
      </w:r>
      <w:r w:rsidRPr="000F07B2">
        <w:rPr>
          <w:rFonts w:asciiTheme="majorEastAsia" w:eastAsiaTheme="majorEastAsia" w:hAnsiTheme="majorEastAsia" w:hint="eastAsia"/>
          <w:sz w:val="20"/>
        </w:rPr>
        <w:t>を優先する。</w:t>
      </w:r>
      <w:r w:rsidR="000F07B2">
        <w:rPr>
          <w:rFonts w:asciiTheme="majorEastAsia" w:eastAsiaTheme="majorEastAsia" w:hAnsiTheme="majorEastAsia"/>
          <w:sz w:val="20"/>
        </w:rPr>
        <w:br/>
      </w:r>
    </w:p>
    <w:p w14:paraId="11C70AD3" w14:textId="03C5E67E" w:rsidR="00305F99" w:rsidRPr="000F07B2" w:rsidRDefault="00EA2AF1">
      <w:pPr>
        <w:pStyle w:val="a7"/>
        <w:numPr>
          <w:ilvl w:val="0"/>
          <w:numId w:val="11"/>
        </w:numPr>
        <w:snapToGrid w:val="0"/>
        <w:spacing w:line="280" w:lineRule="exact"/>
        <w:ind w:leftChars="0"/>
        <w:jc w:val="left"/>
        <w:rPr>
          <w:rFonts w:asciiTheme="majorEastAsia" w:eastAsiaTheme="majorEastAsia" w:hAnsiTheme="majorEastAsia"/>
          <w:sz w:val="20"/>
        </w:rPr>
      </w:pPr>
      <w:r w:rsidRPr="000F07B2">
        <w:rPr>
          <w:rFonts w:asciiTheme="majorEastAsia" w:eastAsiaTheme="majorEastAsia" w:hAnsiTheme="majorEastAsia" w:hint="eastAsia"/>
          <w:sz w:val="20"/>
        </w:rPr>
        <w:t>依頼者の目的にあわせた報告説明</w:t>
      </w:r>
      <w:r w:rsidR="00830F96">
        <w:rPr>
          <w:rFonts w:asciiTheme="majorEastAsia" w:eastAsiaTheme="majorEastAsia" w:hAnsiTheme="majorEastAsia"/>
          <w:sz w:val="20"/>
        </w:rPr>
        <w:t>。</w:t>
      </w:r>
      <w:r w:rsidRPr="000F07B2">
        <w:rPr>
          <w:rFonts w:asciiTheme="majorEastAsia" w:eastAsiaTheme="majorEastAsia" w:hAnsiTheme="majorEastAsia" w:hint="eastAsia"/>
          <w:sz w:val="20"/>
        </w:rPr>
        <w:t xml:space="preserve">　　　　　　　　　　　</w:t>
      </w:r>
      <w:r w:rsidR="00044B54" w:rsidRPr="000F07B2">
        <w:rPr>
          <w:rFonts w:asciiTheme="majorEastAsia" w:eastAsiaTheme="majorEastAsia" w:hAnsiTheme="majorEastAsia" w:hint="eastAsia"/>
          <w:sz w:val="20"/>
        </w:rPr>
        <w:t xml:space="preserve">　　　　　　　　　　　　　　　　　</w:t>
      </w:r>
    </w:p>
    <w:p w14:paraId="1BF6FDA6" w14:textId="77777777" w:rsidR="00757AD9" w:rsidRPr="00134F36" w:rsidRDefault="00757AD9" w:rsidP="004730A7">
      <w:pPr>
        <w:snapToGrid w:val="0"/>
        <w:spacing w:line="280" w:lineRule="exact"/>
        <w:jc w:val="left"/>
        <w:rPr>
          <w:rFonts w:asciiTheme="majorEastAsia" w:eastAsiaTheme="majorEastAsia" w:hAnsiTheme="majorEastAsia"/>
        </w:rPr>
      </w:pPr>
    </w:p>
    <w:p w14:paraId="6E51B16F" w14:textId="29F2DF37" w:rsidR="00CE37F5" w:rsidRDefault="00CE37F5" w:rsidP="004730A7">
      <w:pPr>
        <w:snapToGrid w:val="0"/>
        <w:spacing w:line="280" w:lineRule="exact"/>
        <w:jc w:val="left"/>
        <w:rPr>
          <w:rFonts w:asciiTheme="majorEastAsia" w:eastAsiaTheme="majorEastAsia" w:hAnsiTheme="majorEastAsia"/>
        </w:rPr>
      </w:pPr>
    </w:p>
    <w:p w14:paraId="656A0623" w14:textId="77777777" w:rsidR="00300E6A" w:rsidRPr="00134F36" w:rsidRDefault="00300E6A" w:rsidP="004730A7">
      <w:pPr>
        <w:snapToGrid w:val="0"/>
        <w:spacing w:line="280" w:lineRule="exact"/>
        <w:jc w:val="left"/>
        <w:rPr>
          <w:rFonts w:asciiTheme="majorEastAsia" w:eastAsiaTheme="majorEastAsia" w:hAnsiTheme="majorEastAsia"/>
        </w:rPr>
      </w:pPr>
    </w:p>
    <w:p w14:paraId="1B841FE7" w14:textId="41D44206" w:rsidR="00044B54" w:rsidRPr="00134F36" w:rsidRDefault="003E1A46"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b/>
          <w:szCs w:val="21"/>
        </w:rPr>
        <w:t>12</w:t>
      </w:r>
      <w:r w:rsidR="00E5306D" w:rsidRPr="00134F36">
        <w:rPr>
          <w:rFonts w:asciiTheme="majorEastAsia" w:eastAsiaTheme="majorEastAsia" w:hAnsiTheme="majorEastAsia"/>
          <w:b/>
          <w:szCs w:val="21"/>
        </w:rPr>
        <w:t>.</w:t>
      </w:r>
      <w:r w:rsidR="0077632F" w:rsidRPr="00134F36">
        <w:rPr>
          <w:rFonts w:asciiTheme="majorEastAsia" w:eastAsiaTheme="majorEastAsia" w:hAnsiTheme="majorEastAsia" w:hint="eastAsia"/>
          <w:b/>
          <w:szCs w:val="21"/>
        </w:rPr>
        <w:t>「</w:t>
      </w:r>
      <w:r w:rsidR="00CF0D9B" w:rsidRPr="00134F36">
        <w:rPr>
          <w:rFonts w:asciiTheme="majorEastAsia" w:eastAsiaTheme="majorEastAsia" w:hAnsiTheme="majorEastAsia" w:hint="eastAsia"/>
          <w:b/>
          <w:szCs w:val="21"/>
        </w:rPr>
        <w:t>石綿含有建材調査者に求められるもの</w:t>
      </w:r>
      <w:r w:rsidR="0077632F" w:rsidRPr="00134F36">
        <w:rPr>
          <w:rFonts w:asciiTheme="majorEastAsia" w:eastAsiaTheme="majorEastAsia" w:hAnsiTheme="majorEastAsia" w:hint="eastAsia"/>
          <w:b/>
          <w:szCs w:val="21"/>
        </w:rPr>
        <w:t>」に関する記述のうち、誤っているものはどれか。</w:t>
      </w:r>
      <w:r w:rsidR="000F07B2">
        <w:rPr>
          <w:rFonts w:asciiTheme="majorEastAsia" w:eastAsiaTheme="majorEastAsia" w:hAnsiTheme="majorEastAsia"/>
          <w:b/>
          <w:szCs w:val="21"/>
        </w:rPr>
        <w:br/>
      </w:r>
    </w:p>
    <w:p w14:paraId="596EFDD4" w14:textId="6531BFC8" w:rsidR="00EA2AF1" w:rsidRPr="00300E6A" w:rsidRDefault="00EA2AF1">
      <w:pPr>
        <w:pStyle w:val="a7"/>
        <w:numPr>
          <w:ilvl w:val="0"/>
          <w:numId w:val="12"/>
        </w:numPr>
        <w:snapToGrid w:val="0"/>
        <w:ind w:leftChars="0"/>
        <w:jc w:val="left"/>
        <w:rPr>
          <w:rFonts w:asciiTheme="majorEastAsia" w:eastAsiaTheme="majorEastAsia" w:hAnsiTheme="majorEastAsia"/>
          <w:sz w:val="20"/>
        </w:rPr>
      </w:pPr>
      <w:r w:rsidRPr="000F07B2">
        <w:rPr>
          <w:rFonts w:asciiTheme="majorEastAsia" w:eastAsiaTheme="majorEastAsia" w:hAnsiTheme="majorEastAsia"/>
          <w:sz w:val="20"/>
        </w:rPr>
        <w:t>2017</w:t>
      </w:r>
      <w:r w:rsidRPr="000F07B2">
        <w:rPr>
          <w:rFonts w:asciiTheme="majorEastAsia" w:eastAsiaTheme="majorEastAsia" w:hAnsiTheme="majorEastAsia" w:hint="eastAsia"/>
          <w:sz w:val="20"/>
        </w:rPr>
        <w:t>（平成29）年、環境省から「建築物の解体等工事における石綿飛散防止対策に係る</w:t>
      </w:r>
      <w:r w:rsidRPr="00300E6A">
        <w:rPr>
          <w:rFonts w:asciiTheme="majorEastAsia" w:eastAsiaTheme="majorEastAsia" w:hAnsiTheme="majorEastAsia" w:cs="ＭＳ 明朝" w:hint="eastAsia"/>
          <w:sz w:val="20"/>
        </w:rPr>
        <w:t>リスクコミュニケーションガイドライン」が公表されている。</w:t>
      </w:r>
    </w:p>
    <w:p w14:paraId="40974B99" w14:textId="77777777" w:rsidR="00300E6A" w:rsidRPr="00300E6A" w:rsidRDefault="00300E6A" w:rsidP="00300E6A">
      <w:pPr>
        <w:pStyle w:val="a7"/>
        <w:snapToGrid w:val="0"/>
        <w:ind w:leftChars="0" w:left="420"/>
        <w:jc w:val="left"/>
        <w:rPr>
          <w:rFonts w:asciiTheme="majorEastAsia" w:eastAsiaTheme="majorEastAsia" w:hAnsiTheme="majorEastAsia"/>
          <w:sz w:val="20"/>
        </w:rPr>
      </w:pPr>
    </w:p>
    <w:p w14:paraId="07377FBF" w14:textId="26F15656" w:rsidR="00EA2AF1" w:rsidRPr="000F07B2" w:rsidRDefault="00EA2AF1">
      <w:pPr>
        <w:pStyle w:val="a7"/>
        <w:numPr>
          <w:ilvl w:val="0"/>
          <w:numId w:val="12"/>
        </w:numPr>
        <w:snapToGrid w:val="0"/>
        <w:spacing w:line="280" w:lineRule="exact"/>
        <w:ind w:leftChars="0"/>
        <w:jc w:val="left"/>
        <w:rPr>
          <w:rFonts w:asciiTheme="majorEastAsia" w:eastAsiaTheme="majorEastAsia" w:hAnsiTheme="majorEastAsia"/>
          <w:sz w:val="20"/>
        </w:rPr>
      </w:pPr>
      <w:r w:rsidRPr="00300E6A">
        <w:rPr>
          <w:rFonts w:asciiTheme="majorEastAsia" w:eastAsiaTheme="majorEastAsia" w:hAnsiTheme="majorEastAsia"/>
          <w:sz w:val="20"/>
          <w:szCs w:val="20"/>
        </w:rPr>
        <w:t>リスクコミュニケーションの</w:t>
      </w:r>
      <w:r w:rsidRPr="00300E6A">
        <w:rPr>
          <w:rFonts w:asciiTheme="majorEastAsia" w:eastAsiaTheme="majorEastAsia" w:hAnsiTheme="majorEastAsia" w:hint="eastAsia"/>
          <w:sz w:val="20"/>
          <w:szCs w:val="20"/>
        </w:rPr>
        <w:t xml:space="preserve"> </w:t>
      </w:r>
      <w:r w:rsidRPr="000F07B2">
        <w:rPr>
          <w:rFonts w:asciiTheme="majorEastAsia" w:eastAsiaTheme="majorEastAsia" w:hAnsiTheme="majorEastAsia" w:hint="eastAsia"/>
          <w:sz w:val="20"/>
        </w:rPr>
        <w:t>定義は「解体等工事における石綿飛散に係るリスクや飛散防止対策の内容と効果などに関する正確な情報を、工事発注者または自主施工者と工事受注者が周辺住民等や地方公共団体等関係機関と共有し、相互に情報や意見を交換して意思疎通を図ること」</w:t>
      </w:r>
      <w:r w:rsidR="003E3F6D" w:rsidRPr="000F07B2">
        <w:rPr>
          <w:rFonts w:asciiTheme="majorEastAsia" w:eastAsiaTheme="majorEastAsia" w:hAnsiTheme="majorEastAsia" w:hint="eastAsia"/>
          <w:sz w:val="20"/>
        </w:rPr>
        <w:t>である。</w:t>
      </w:r>
      <w:r w:rsidR="00300E6A">
        <w:rPr>
          <w:rFonts w:asciiTheme="majorEastAsia" w:eastAsiaTheme="majorEastAsia" w:hAnsiTheme="majorEastAsia"/>
          <w:sz w:val="20"/>
        </w:rPr>
        <w:br/>
      </w:r>
    </w:p>
    <w:p w14:paraId="566D64AC" w14:textId="1389EAE6" w:rsidR="00044B54" w:rsidRPr="000F07B2" w:rsidRDefault="00EA2AF1">
      <w:pPr>
        <w:pStyle w:val="a7"/>
        <w:numPr>
          <w:ilvl w:val="0"/>
          <w:numId w:val="12"/>
        </w:numPr>
        <w:snapToGrid w:val="0"/>
        <w:spacing w:line="280" w:lineRule="exact"/>
        <w:ind w:leftChars="0"/>
        <w:jc w:val="left"/>
        <w:rPr>
          <w:rFonts w:asciiTheme="majorEastAsia" w:eastAsiaTheme="majorEastAsia" w:hAnsiTheme="majorEastAsia"/>
        </w:rPr>
      </w:pPr>
      <w:r w:rsidRPr="000F07B2">
        <w:rPr>
          <w:rFonts w:asciiTheme="majorEastAsia" w:eastAsiaTheme="majorEastAsia" w:hAnsiTheme="majorEastAsia" w:hint="eastAsia"/>
          <w:sz w:val="20"/>
        </w:rPr>
        <w:t>石綿の使用の有無に関する事前調査の調査結果に対する説明を建築物所有者、管理者、解体等工事の施工業者に代わって、該当地域の住民等に行う場合があることに留意する。</w:t>
      </w:r>
      <w:r w:rsidR="00300E6A">
        <w:rPr>
          <w:rFonts w:asciiTheme="majorEastAsia" w:eastAsiaTheme="majorEastAsia" w:hAnsiTheme="majorEastAsia"/>
          <w:sz w:val="20"/>
        </w:rPr>
        <w:br/>
      </w:r>
    </w:p>
    <w:p w14:paraId="69E4EA0B" w14:textId="77777777" w:rsidR="00DD2057" w:rsidRPr="007C1470" w:rsidRDefault="00F60812" w:rsidP="00F7131D">
      <w:pPr>
        <w:pStyle w:val="a7"/>
        <w:numPr>
          <w:ilvl w:val="0"/>
          <w:numId w:val="12"/>
        </w:numPr>
        <w:snapToGrid w:val="0"/>
        <w:spacing w:line="280" w:lineRule="exact"/>
        <w:ind w:leftChars="0"/>
        <w:jc w:val="left"/>
        <w:rPr>
          <w:rFonts w:asciiTheme="majorEastAsia" w:eastAsiaTheme="majorEastAsia" w:hAnsiTheme="majorEastAsia"/>
          <w:sz w:val="20"/>
        </w:rPr>
      </w:pPr>
      <w:r w:rsidRPr="007C1470">
        <w:rPr>
          <w:rFonts w:ascii="Times New Roman" w:eastAsia="ＭＳ ゴシック" w:hint="eastAsia"/>
          <w:sz w:val="20"/>
        </w:rPr>
        <w:t>石綿含有建材調査者にとってのリスクコミュニケーションの関係者は、建築物所有者、管理者、解体等工事の施工業者が主であるので、その調査結果に対する説明を建築物所有者、管理者、解体等工事の施工業者に代わって、該当地域の住民等に行う必要はない</w:t>
      </w:r>
      <w:r w:rsidR="00EA2AF1" w:rsidRPr="007C1470">
        <w:rPr>
          <w:rFonts w:asciiTheme="majorEastAsia" w:eastAsiaTheme="majorEastAsia" w:hAnsiTheme="majorEastAsia" w:hint="eastAsia"/>
          <w:sz w:val="20"/>
        </w:rPr>
        <w:t>。</w:t>
      </w:r>
    </w:p>
    <w:p w14:paraId="70CF2C58" w14:textId="224AE181" w:rsidR="00044B54" w:rsidRPr="007C1470" w:rsidRDefault="00EA2AF1" w:rsidP="00DD2057">
      <w:pPr>
        <w:pStyle w:val="a7"/>
        <w:snapToGrid w:val="0"/>
        <w:spacing w:line="280" w:lineRule="exact"/>
        <w:ind w:leftChars="0" w:left="420"/>
        <w:jc w:val="left"/>
        <w:rPr>
          <w:rFonts w:asciiTheme="majorEastAsia" w:eastAsiaTheme="majorEastAsia" w:hAnsiTheme="majorEastAsia"/>
          <w:sz w:val="20"/>
        </w:rPr>
      </w:pPr>
      <w:r w:rsidRPr="007C1470">
        <w:rPr>
          <w:rFonts w:asciiTheme="majorEastAsia" w:eastAsiaTheme="majorEastAsia" w:hAnsiTheme="majorEastAsia" w:hint="eastAsia"/>
          <w:sz w:val="20"/>
        </w:rPr>
        <w:t xml:space="preserve">　　　　　　</w:t>
      </w:r>
      <w:r w:rsidR="00044B54" w:rsidRPr="007C1470">
        <w:rPr>
          <w:rFonts w:asciiTheme="majorEastAsia" w:eastAsiaTheme="majorEastAsia" w:hAnsiTheme="majorEastAsia" w:hint="eastAsia"/>
          <w:sz w:val="20"/>
        </w:rPr>
        <w:t xml:space="preserve">　　　　　　　　</w:t>
      </w:r>
    </w:p>
    <w:p w14:paraId="1089997F" w14:textId="77777777" w:rsidR="00300E6A" w:rsidRPr="007C1470" w:rsidRDefault="00300E6A">
      <w:pPr>
        <w:widowControl/>
        <w:jc w:val="left"/>
        <w:rPr>
          <w:rFonts w:asciiTheme="majorEastAsia" w:eastAsiaTheme="majorEastAsia" w:hAnsiTheme="majorEastAsia"/>
        </w:rPr>
      </w:pPr>
      <w:r w:rsidRPr="007C1470">
        <w:rPr>
          <w:rFonts w:asciiTheme="majorEastAsia" w:eastAsiaTheme="majorEastAsia" w:hAnsiTheme="majorEastAsia"/>
        </w:rPr>
        <w:br w:type="page"/>
      </w:r>
    </w:p>
    <w:p w14:paraId="1D380774" w14:textId="2BC71BFE" w:rsidR="00044B54" w:rsidRPr="00134F36" w:rsidRDefault="00A474F9" w:rsidP="004B2834">
      <w:pPr>
        <w:snapToGrid w:val="0"/>
        <w:jc w:val="left"/>
        <w:rPr>
          <w:rFonts w:asciiTheme="majorEastAsia" w:eastAsiaTheme="majorEastAsia" w:hAnsiTheme="majorEastAsia"/>
          <w:b/>
          <w:bCs/>
          <w:sz w:val="28"/>
          <w:szCs w:val="28"/>
        </w:rPr>
      </w:pPr>
      <w:r w:rsidRPr="00134F36">
        <w:rPr>
          <w:rFonts w:asciiTheme="majorEastAsia" w:eastAsiaTheme="majorEastAsia" w:hAnsiTheme="majorEastAsia" w:hint="eastAsia"/>
          <w:b/>
          <w:bCs/>
          <w:sz w:val="28"/>
          <w:szCs w:val="28"/>
        </w:rPr>
        <w:lastRenderedPageBreak/>
        <w:t>石綿含有建材の建築図面調査</w:t>
      </w:r>
    </w:p>
    <w:p w14:paraId="76A79C9F" w14:textId="77777777" w:rsidR="00983DB0" w:rsidRPr="00134F36" w:rsidRDefault="00983DB0" w:rsidP="004B2834">
      <w:pPr>
        <w:snapToGrid w:val="0"/>
        <w:jc w:val="left"/>
        <w:rPr>
          <w:rFonts w:asciiTheme="majorEastAsia" w:eastAsiaTheme="majorEastAsia" w:hAnsiTheme="majorEastAsia"/>
          <w:b/>
          <w:bCs/>
          <w:szCs w:val="21"/>
        </w:rPr>
      </w:pPr>
    </w:p>
    <w:p w14:paraId="7D567375" w14:textId="3C905E01" w:rsidR="00044B54" w:rsidRPr="00134F36" w:rsidRDefault="00E5306D"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hint="eastAsia"/>
          <w:b/>
          <w:szCs w:val="21"/>
        </w:rPr>
        <w:t>1</w:t>
      </w:r>
      <w:r w:rsidR="003E1A46" w:rsidRPr="00134F36">
        <w:rPr>
          <w:rFonts w:asciiTheme="majorEastAsia" w:eastAsiaTheme="majorEastAsia" w:hAnsiTheme="majorEastAsia" w:hint="eastAsia"/>
          <w:b/>
          <w:szCs w:val="21"/>
        </w:rPr>
        <w:t>3</w:t>
      </w:r>
      <w:r w:rsidRPr="00134F36">
        <w:rPr>
          <w:rFonts w:asciiTheme="majorEastAsia" w:eastAsiaTheme="majorEastAsia" w:hAnsiTheme="majorEastAsia" w:hint="eastAsia"/>
          <w:b/>
          <w:szCs w:val="21"/>
        </w:rPr>
        <w:t>.</w:t>
      </w:r>
      <w:r w:rsidR="0077632F" w:rsidRPr="00134F36">
        <w:rPr>
          <w:rFonts w:asciiTheme="majorEastAsia" w:eastAsiaTheme="majorEastAsia" w:hAnsiTheme="majorEastAsia" w:hint="eastAsia"/>
          <w:b/>
          <w:szCs w:val="21"/>
        </w:rPr>
        <w:t>「建築一般」に関する記述のうち、誤っているものはどれか。</w:t>
      </w:r>
      <w:r w:rsidR="00300E6A">
        <w:rPr>
          <w:rFonts w:asciiTheme="majorEastAsia" w:eastAsiaTheme="majorEastAsia" w:hAnsiTheme="majorEastAsia"/>
          <w:b/>
          <w:szCs w:val="21"/>
        </w:rPr>
        <w:br/>
      </w:r>
    </w:p>
    <w:p w14:paraId="78985818" w14:textId="1ED5C9DD" w:rsidR="00044B54" w:rsidRPr="00300E6A" w:rsidRDefault="00585836">
      <w:pPr>
        <w:pStyle w:val="a7"/>
        <w:numPr>
          <w:ilvl w:val="0"/>
          <w:numId w:val="13"/>
        </w:numPr>
        <w:snapToGrid w:val="0"/>
        <w:ind w:leftChars="0"/>
        <w:jc w:val="left"/>
        <w:rPr>
          <w:rFonts w:asciiTheme="majorEastAsia" w:eastAsiaTheme="majorEastAsia" w:hAnsiTheme="majorEastAsia"/>
          <w:sz w:val="20"/>
          <w:szCs w:val="20"/>
        </w:rPr>
      </w:pPr>
      <w:r w:rsidRPr="00300E6A">
        <w:rPr>
          <w:rFonts w:asciiTheme="majorEastAsia" w:eastAsiaTheme="majorEastAsia" w:hAnsiTheme="majorEastAsia"/>
          <w:sz w:val="20"/>
          <w:szCs w:val="20"/>
        </w:rPr>
        <w:t>建築図面に記載されている石綿含有建材</w:t>
      </w:r>
      <w:r w:rsidR="008A4EC6" w:rsidRPr="00300E6A">
        <w:rPr>
          <w:rFonts w:asciiTheme="majorEastAsia" w:eastAsiaTheme="majorEastAsia" w:hAnsiTheme="majorEastAsia" w:hint="eastAsia"/>
          <w:sz w:val="20"/>
          <w:szCs w:val="20"/>
        </w:rPr>
        <w:t>は</w:t>
      </w:r>
      <w:r w:rsidRPr="00300E6A">
        <w:rPr>
          <w:rFonts w:asciiTheme="majorEastAsia" w:eastAsiaTheme="majorEastAsia" w:hAnsiTheme="majorEastAsia"/>
          <w:sz w:val="20"/>
          <w:szCs w:val="20"/>
        </w:rPr>
        <w:t>そのまま使用されている</w:t>
      </w:r>
      <w:r w:rsidR="008A4EC6" w:rsidRPr="00300E6A">
        <w:rPr>
          <w:rFonts w:asciiTheme="majorEastAsia" w:eastAsiaTheme="majorEastAsia" w:hAnsiTheme="majorEastAsia" w:hint="eastAsia"/>
          <w:sz w:val="20"/>
          <w:szCs w:val="20"/>
        </w:rPr>
        <w:t>。</w:t>
      </w:r>
      <w:r w:rsidR="00300E6A" w:rsidRPr="00300E6A">
        <w:rPr>
          <w:rFonts w:asciiTheme="majorEastAsia" w:eastAsiaTheme="majorEastAsia" w:hAnsiTheme="majorEastAsia" w:cs="ＭＳ 明朝"/>
          <w:sz w:val="20"/>
          <w:szCs w:val="20"/>
        </w:rPr>
        <w:br/>
      </w:r>
    </w:p>
    <w:p w14:paraId="381FF6B0" w14:textId="5D3B6923" w:rsidR="00044B54" w:rsidRPr="007C1470" w:rsidRDefault="00F60812" w:rsidP="00801900">
      <w:pPr>
        <w:pStyle w:val="a7"/>
        <w:numPr>
          <w:ilvl w:val="0"/>
          <w:numId w:val="13"/>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sz w:val="20"/>
          <w:szCs w:val="20"/>
        </w:rPr>
        <w:t>建築図面から石綿含有建材の記載箇所を効率的に見つけるために、建築基準法の防火規制に着目する方法、</w:t>
      </w:r>
      <w:r w:rsidR="003C73EE" w:rsidRPr="007C1470">
        <w:rPr>
          <w:rFonts w:asciiTheme="majorEastAsia" w:eastAsiaTheme="majorEastAsia" w:hAnsiTheme="majorEastAsia" w:hint="eastAsia"/>
          <w:sz w:val="20"/>
          <w:szCs w:val="20"/>
        </w:rPr>
        <w:t>もうひとつは</w:t>
      </w:r>
      <w:r w:rsidRPr="007C1470">
        <w:rPr>
          <w:rFonts w:asciiTheme="majorEastAsia" w:eastAsiaTheme="majorEastAsia" w:hAnsiTheme="majorEastAsia"/>
          <w:sz w:val="20"/>
          <w:szCs w:val="20"/>
        </w:rPr>
        <w:t>断熱や結露防止、吸音など設計者の設計理念や各建築部位に求められる性能に着目する方法があ</w:t>
      </w:r>
      <w:r w:rsidRPr="007C1470">
        <w:rPr>
          <w:rFonts w:asciiTheme="majorEastAsia" w:eastAsiaTheme="majorEastAsia" w:hAnsiTheme="majorEastAsia" w:hint="eastAsia"/>
          <w:sz w:val="20"/>
          <w:szCs w:val="20"/>
        </w:rPr>
        <w:t>る</w:t>
      </w:r>
      <w:r w:rsidRPr="007C1470">
        <w:rPr>
          <w:rFonts w:asciiTheme="majorEastAsia" w:eastAsiaTheme="majorEastAsia" w:hAnsiTheme="majorEastAsia"/>
          <w:sz w:val="20"/>
          <w:szCs w:val="20"/>
        </w:rPr>
        <w:t>。</w:t>
      </w:r>
      <w:r w:rsidR="00DD2057" w:rsidRPr="007C1470">
        <w:rPr>
          <w:rFonts w:asciiTheme="majorEastAsia" w:eastAsiaTheme="majorEastAsia" w:hAnsiTheme="majorEastAsia" w:hint="eastAsia"/>
          <w:sz w:val="20"/>
          <w:szCs w:val="20"/>
        </w:rPr>
        <w:t xml:space="preserve">　</w:t>
      </w:r>
      <w:r w:rsidR="00300E6A" w:rsidRPr="007C1470">
        <w:rPr>
          <w:rFonts w:asciiTheme="majorEastAsia" w:eastAsiaTheme="majorEastAsia" w:hAnsiTheme="majorEastAsia"/>
          <w:sz w:val="20"/>
          <w:szCs w:val="20"/>
        </w:rPr>
        <w:br/>
      </w:r>
    </w:p>
    <w:p w14:paraId="3D47929B" w14:textId="60F73506" w:rsidR="00044B54" w:rsidRPr="00300E6A" w:rsidRDefault="00585836">
      <w:pPr>
        <w:pStyle w:val="a7"/>
        <w:numPr>
          <w:ilvl w:val="0"/>
          <w:numId w:val="13"/>
        </w:numPr>
        <w:snapToGrid w:val="0"/>
        <w:ind w:leftChars="0"/>
        <w:jc w:val="left"/>
        <w:rPr>
          <w:rFonts w:asciiTheme="majorEastAsia" w:eastAsiaTheme="majorEastAsia" w:hAnsiTheme="majorEastAsia"/>
          <w:sz w:val="20"/>
          <w:szCs w:val="20"/>
        </w:rPr>
      </w:pPr>
      <w:r w:rsidRPr="00300E6A">
        <w:rPr>
          <w:rFonts w:asciiTheme="majorEastAsia" w:eastAsiaTheme="majorEastAsia" w:hAnsiTheme="majorEastAsia"/>
          <w:sz w:val="20"/>
          <w:szCs w:val="20"/>
        </w:rPr>
        <w:t>建築基準法では、国民の生命、健康および財産の保護を図るため、建築物の防火規</w:t>
      </w:r>
      <w:r w:rsidRPr="00300E6A">
        <w:rPr>
          <w:rFonts w:asciiTheme="majorEastAsia" w:eastAsiaTheme="majorEastAsia" w:hAnsiTheme="majorEastAsia" w:cs="ＭＳ 明朝" w:hint="eastAsia"/>
          <w:sz w:val="20"/>
          <w:szCs w:val="20"/>
        </w:rPr>
        <w:t>制を定めている</w:t>
      </w:r>
      <w:r w:rsidRPr="00300E6A">
        <w:rPr>
          <w:rFonts w:asciiTheme="majorEastAsia" w:eastAsiaTheme="majorEastAsia" w:hAnsiTheme="majorEastAsia"/>
          <w:sz w:val="20"/>
          <w:szCs w:val="20"/>
        </w:rPr>
        <w:t>。</w:t>
      </w:r>
      <w:r w:rsidR="00300E6A" w:rsidRPr="00300E6A">
        <w:rPr>
          <w:rFonts w:asciiTheme="majorEastAsia" w:eastAsiaTheme="majorEastAsia" w:hAnsiTheme="majorEastAsia"/>
          <w:sz w:val="20"/>
          <w:szCs w:val="20"/>
        </w:rPr>
        <w:br/>
      </w:r>
    </w:p>
    <w:p w14:paraId="7DD027E3" w14:textId="690051B4" w:rsidR="00044B54" w:rsidRPr="00300E6A" w:rsidRDefault="00585836">
      <w:pPr>
        <w:pStyle w:val="a7"/>
        <w:numPr>
          <w:ilvl w:val="0"/>
          <w:numId w:val="13"/>
        </w:numPr>
        <w:snapToGrid w:val="0"/>
        <w:spacing w:line="280" w:lineRule="exact"/>
        <w:ind w:leftChars="0"/>
        <w:jc w:val="left"/>
        <w:rPr>
          <w:rFonts w:asciiTheme="majorEastAsia" w:eastAsiaTheme="majorEastAsia" w:hAnsiTheme="majorEastAsia"/>
        </w:rPr>
      </w:pPr>
      <w:r w:rsidRPr="00300E6A">
        <w:rPr>
          <w:rFonts w:asciiTheme="majorEastAsia" w:eastAsiaTheme="majorEastAsia" w:hAnsiTheme="majorEastAsia"/>
          <w:sz w:val="20"/>
          <w:szCs w:val="20"/>
        </w:rPr>
        <w:t>一定規模以上の建築物については、その壁や柱などの主要構造部分を耐火構造などとしなければならない。</w:t>
      </w:r>
      <w:r w:rsidRPr="00300E6A">
        <w:rPr>
          <w:rFonts w:asciiTheme="majorEastAsia" w:eastAsiaTheme="majorEastAsia" w:hAnsiTheme="majorEastAsia" w:hint="eastAsia"/>
        </w:rPr>
        <w:t xml:space="preserve">　　　　　　　　　　　　　　　　　　　　</w:t>
      </w:r>
      <w:r w:rsidR="00F27718" w:rsidRPr="00300E6A">
        <w:rPr>
          <w:rFonts w:asciiTheme="majorEastAsia" w:eastAsiaTheme="majorEastAsia" w:hAnsiTheme="majorEastAsia" w:hint="eastAsia"/>
        </w:rPr>
        <w:t xml:space="preserve">　　</w:t>
      </w:r>
    </w:p>
    <w:p w14:paraId="65B98430" w14:textId="77777777" w:rsidR="00585836" w:rsidRPr="00134F36" w:rsidRDefault="00585836" w:rsidP="004730A7">
      <w:pPr>
        <w:snapToGrid w:val="0"/>
        <w:spacing w:line="280" w:lineRule="exact"/>
        <w:jc w:val="left"/>
        <w:rPr>
          <w:rFonts w:asciiTheme="majorEastAsia" w:eastAsiaTheme="majorEastAsia" w:hAnsiTheme="majorEastAsia"/>
        </w:rPr>
      </w:pPr>
    </w:p>
    <w:p w14:paraId="48CC6E8A" w14:textId="77777777" w:rsidR="00585836" w:rsidRPr="00134F36" w:rsidRDefault="00585836" w:rsidP="004730A7">
      <w:pPr>
        <w:snapToGrid w:val="0"/>
        <w:spacing w:line="280" w:lineRule="exact"/>
        <w:jc w:val="left"/>
        <w:rPr>
          <w:rFonts w:asciiTheme="majorEastAsia" w:eastAsiaTheme="majorEastAsia" w:hAnsiTheme="majorEastAsia"/>
        </w:rPr>
      </w:pPr>
    </w:p>
    <w:p w14:paraId="26228A16" w14:textId="71EDA7A3" w:rsidR="00DD45B2" w:rsidRPr="007C1470" w:rsidRDefault="00EA2934" w:rsidP="00DD45B2">
      <w:pPr>
        <w:snapToGrid w:val="0"/>
        <w:spacing w:line="280" w:lineRule="exact"/>
        <w:jc w:val="left"/>
        <w:rPr>
          <w:rFonts w:asciiTheme="majorEastAsia" w:eastAsiaTheme="majorEastAsia" w:hAnsiTheme="majorEastAsia"/>
          <w:b/>
          <w:szCs w:val="21"/>
        </w:rPr>
      </w:pPr>
      <w:r w:rsidRPr="007C1470">
        <w:rPr>
          <w:rFonts w:asciiTheme="majorEastAsia" w:eastAsiaTheme="majorEastAsia" w:hAnsiTheme="majorEastAsia"/>
          <w:b/>
          <w:szCs w:val="21"/>
        </w:rPr>
        <w:t>14.</w:t>
      </w:r>
      <w:r w:rsidR="003E1A46" w:rsidRPr="007C1470">
        <w:rPr>
          <w:rFonts w:asciiTheme="majorEastAsia" w:eastAsiaTheme="majorEastAsia" w:hAnsiTheme="majorEastAsia" w:hint="eastAsia"/>
          <w:b/>
          <w:szCs w:val="21"/>
        </w:rPr>
        <w:t>「</w:t>
      </w:r>
      <w:r w:rsidR="00DD45B2" w:rsidRPr="007C1470">
        <w:rPr>
          <w:rFonts w:asciiTheme="majorEastAsia" w:eastAsiaTheme="majorEastAsia" w:hAnsiTheme="majorEastAsia" w:hint="eastAsia"/>
          <w:b/>
          <w:szCs w:val="21"/>
        </w:rPr>
        <w:t>耐火建築物</w:t>
      </w:r>
      <w:r w:rsidR="003E1A46" w:rsidRPr="007C1470">
        <w:rPr>
          <w:rFonts w:asciiTheme="majorEastAsia" w:eastAsiaTheme="majorEastAsia" w:hAnsiTheme="majorEastAsia" w:hint="eastAsia"/>
          <w:b/>
          <w:szCs w:val="21"/>
        </w:rPr>
        <w:t>」</w:t>
      </w:r>
      <w:r w:rsidR="008057A5" w:rsidRPr="007C1470">
        <w:rPr>
          <w:rFonts w:asciiTheme="majorEastAsia" w:eastAsiaTheme="majorEastAsia" w:hAnsiTheme="majorEastAsia" w:hint="eastAsia"/>
          <w:b/>
          <w:szCs w:val="21"/>
        </w:rPr>
        <w:t xml:space="preserve">について　</w:t>
      </w:r>
      <w:r w:rsidR="00DD45B2" w:rsidRPr="007C1470">
        <w:rPr>
          <w:rFonts w:asciiTheme="majorEastAsia" w:eastAsiaTheme="majorEastAsia" w:hAnsiTheme="majorEastAsia" w:hint="eastAsia"/>
          <w:b/>
          <w:szCs w:val="21"/>
        </w:rPr>
        <w:t>ＡからＤの語句の組合せとして正しいものはどれか。</w:t>
      </w:r>
    </w:p>
    <w:p w14:paraId="239C6A74" w14:textId="45451F03" w:rsidR="00585836" w:rsidRPr="007C1470" w:rsidRDefault="00867FAD" w:rsidP="003E1A46">
      <w:pPr>
        <w:snapToGrid w:val="0"/>
        <w:jc w:val="left"/>
        <w:rPr>
          <w:rFonts w:asciiTheme="majorEastAsia" w:eastAsiaTheme="majorEastAsia" w:hAnsiTheme="majorEastAsia"/>
          <w:b/>
          <w:szCs w:val="21"/>
        </w:rPr>
      </w:pPr>
      <w:r w:rsidRPr="007C1470">
        <w:rPr>
          <w:rFonts w:asciiTheme="majorEastAsia" w:eastAsiaTheme="majorEastAsia" w:hAnsiTheme="majorEastAsia"/>
          <w:b/>
          <w:noProof/>
          <w:szCs w:val="21"/>
        </w:rPr>
        <mc:AlternateContent>
          <mc:Choice Requires="wps">
            <w:drawing>
              <wp:anchor distT="0" distB="0" distL="114300" distR="114300" simplePos="0" relativeHeight="251669504" behindDoc="0" locked="0" layoutInCell="1" allowOverlap="1" wp14:anchorId="71525439" wp14:editId="1625692F">
                <wp:simplePos x="0" y="0"/>
                <wp:positionH relativeFrom="column">
                  <wp:posOffset>13973</wp:posOffset>
                </wp:positionH>
                <wp:positionV relativeFrom="paragraph">
                  <wp:posOffset>34239</wp:posOffset>
                </wp:positionV>
                <wp:extent cx="5798247" cy="184975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798247" cy="1849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ED7A4" w14:textId="49EC83FB" w:rsidR="00495D9C" w:rsidRDefault="00867FAD">
                            <w:r>
                              <w:rPr>
                                <w:noProof/>
                              </w:rPr>
                              <w:drawing>
                                <wp:inline distT="0" distB="0" distL="0" distR="0" wp14:anchorId="2731B92C" wp14:editId="64D77A46">
                                  <wp:extent cx="4830991" cy="1578341"/>
                                  <wp:effectExtent l="0" t="0" r="8255"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1822" cy="15851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525439" id="テキスト ボックス 1" o:spid="_x0000_s1036" type="#_x0000_t202" style="position:absolute;margin-left:1.1pt;margin-top:2.7pt;width:456.55pt;height:14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" fillcolor="white [3201]" stroked="f" strokeweight=".5pt">
                <v:textbox style="mso-fit-shape-to-text:t">
                  <w:txbxContent>
                    <w:p w14:paraId="042ED7A4" w14:textId="49EC83FB" w:rsidR="00495D9C" w:rsidRDefault="00867FAD">
                      <w:r>
                        <w:rPr>
                          <w:noProof/>
                          <w:lang w:bidi="si-LK"/>
                        </w:rPr>
                        <w:drawing>
                          <wp:inline distT="0" distB="0" distL="0" distR="0" wp14:anchorId="2731B92C" wp14:editId="64D77A46">
                            <wp:extent cx="4830991" cy="1578341"/>
                            <wp:effectExtent l="0" t="0" r="8255"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1822" cy="1585147"/>
                                    </a:xfrm>
                                    <a:prstGeom prst="rect">
                                      <a:avLst/>
                                    </a:prstGeom>
                                    <a:noFill/>
                                    <a:ln>
                                      <a:noFill/>
                                    </a:ln>
                                  </pic:spPr>
                                </pic:pic>
                              </a:graphicData>
                            </a:graphic>
                          </wp:inline>
                        </w:drawing>
                      </w:r>
                    </w:p>
                  </w:txbxContent>
                </v:textbox>
              </v:shape>
            </w:pict>
          </mc:Fallback>
        </mc:AlternateContent>
      </w:r>
    </w:p>
    <w:p w14:paraId="42AC973E" w14:textId="77777777" w:rsidR="00585836" w:rsidRPr="00134F36" w:rsidRDefault="00585836" w:rsidP="003E1A46">
      <w:pPr>
        <w:snapToGrid w:val="0"/>
        <w:jc w:val="left"/>
        <w:rPr>
          <w:rFonts w:asciiTheme="majorEastAsia" w:eastAsiaTheme="majorEastAsia" w:hAnsiTheme="majorEastAsia"/>
          <w:b/>
          <w:szCs w:val="21"/>
        </w:rPr>
      </w:pPr>
    </w:p>
    <w:p w14:paraId="7232FAB7" w14:textId="77777777" w:rsidR="00585836" w:rsidRPr="00134F36" w:rsidRDefault="00585836" w:rsidP="003E1A46">
      <w:pPr>
        <w:snapToGrid w:val="0"/>
        <w:jc w:val="left"/>
        <w:rPr>
          <w:rFonts w:asciiTheme="majorEastAsia" w:eastAsiaTheme="majorEastAsia" w:hAnsiTheme="majorEastAsia"/>
          <w:b/>
          <w:szCs w:val="21"/>
        </w:rPr>
      </w:pPr>
    </w:p>
    <w:p w14:paraId="28C92C7A" w14:textId="77777777" w:rsidR="00585836" w:rsidRPr="00134F36" w:rsidRDefault="00585836" w:rsidP="003E1A46">
      <w:pPr>
        <w:snapToGrid w:val="0"/>
        <w:jc w:val="left"/>
        <w:rPr>
          <w:rFonts w:asciiTheme="majorEastAsia" w:eastAsiaTheme="majorEastAsia" w:hAnsiTheme="majorEastAsia"/>
          <w:b/>
          <w:szCs w:val="21"/>
        </w:rPr>
      </w:pPr>
    </w:p>
    <w:p w14:paraId="48BC10AC" w14:textId="2FA4BFBF" w:rsidR="00585836" w:rsidRPr="00134F36" w:rsidRDefault="00585836" w:rsidP="003E1A46">
      <w:pPr>
        <w:snapToGrid w:val="0"/>
        <w:jc w:val="left"/>
        <w:rPr>
          <w:rFonts w:asciiTheme="majorEastAsia" w:eastAsiaTheme="majorEastAsia" w:hAnsiTheme="majorEastAsia"/>
          <w:b/>
          <w:szCs w:val="21"/>
        </w:rPr>
      </w:pPr>
    </w:p>
    <w:p w14:paraId="71D873D8" w14:textId="141509A9" w:rsidR="00585836" w:rsidRPr="00134F36" w:rsidRDefault="00585836" w:rsidP="003E1A46">
      <w:pPr>
        <w:snapToGrid w:val="0"/>
        <w:jc w:val="left"/>
        <w:rPr>
          <w:rFonts w:asciiTheme="majorEastAsia" w:eastAsiaTheme="majorEastAsia" w:hAnsiTheme="majorEastAsia"/>
          <w:b/>
          <w:szCs w:val="21"/>
        </w:rPr>
      </w:pPr>
    </w:p>
    <w:p w14:paraId="17E10BC0" w14:textId="67E2E506" w:rsidR="00585836" w:rsidRPr="00134F36" w:rsidRDefault="00585836" w:rsidP="003E1A46">
      <w:pPr>
        <w:snapToGrid w:val="0"/>
        <w:jc w:val="left"/>
        <w:rPr>
          <w:rFonts w:asciiTheme="majorEastAsia" w:eastAsiaTheme="majorEastAsia" w:hAnsiTheme="majorEastAsia"/>
          <w:b/>
          <w:szCs w:val="21"/>
        </w:rPr>
      </w:pPr>
    </w:p>
    <w:p w14:paraId="2F8C75FB" w14:textId="7D2BD3A4" w:rsidR="00585836" w:rsidRPr="00134F36" w:rsidRDefault="00585836" w:rsidP="003E1A46">
      <w:pPr>
        <w:snapToGrid w:val="0"/>
        <w:jc w:val="left"/>
        <w:rPr>
          <w:rFonts w:asciiTheme="majorEastAsia" w:eastAsiaTheme="majorEastAsia" w:hAnsiTheme="majorEastAsia"/>
          <w:b/>
          <w:szCs w:val="21"/>
        </w:rPr>
      </w:pPr>
    </w:p>
    <w:p w14:paraId="3A96DE9F" w14:textId="300669A6" w:rsidR="00585836" w:rsidRPr="00134F36" w:rsidRDefault="00585836" w:rsidP="003E1A46">
      <w:pPr>
        <w:snapToGrid w:val="0"/>
        <w:jc w:val="left"/>
        <w:rPr>
          <w:rFonts w:asciiTheme="majorEastAsia" w:eastAsiaTheme="majorEastAsia" w:hAnsiTheme="majorEastAsia"/>
          <w:b/>
          <w:szCs w:val="21"/>
        </w:rPr>
      </w:pPr>
    </w:p>
    <w:p w14:paraId="4AECCD29" w14:textId="4E7454B6" w:rsidR="00DD45B2" w:rsidRDefault="00DD45B2" w:rsidP="003E1A46">
      <w:pPr>
        <w:snapToGrid w:val="0"/>
        <w:jc w:val="left"/>
        <w:rPr>
          <w:rFonts w:asciiTheme="majorEastAsia" w:eastAsiaTheme="majorEastAsia" w:hAnsiTheme="majorEastAsia"/>
        </w:rPr>
      </w:pPr>
    </w:p>
    <w:p w14:paraId="5FE29BF0" w14:textId="77777777" w:rsidR="00F33CC8" w:rsidRPr="00134F36" w:rsidRDefault="00F33CC8" w:rsidP="003E1A46">
      <w:pPr>
        <w:snapToGrid w:val="0"/>
        <w:jc w:val="left"/>
        <w:rPr>
          <w:rFonts w:asciiTheme="majorEastAsia" w:eastAsiaTheme="majorEastAsia" w:hAnsiTheme="majorEastAsia"/>
        </w:rPr>
      </w:pPr>
    </w:p>
    <w:p w14:paraId="3E1C5B7D" w14:textId="5DB98478" w:rsidR="00585836" w:rsidRPr="00300E6A" w:rsidRDefault="00495D9C" w:rsidP="003E1A46">
      <w:pPr>
        <w:snapToGrid w:val="0"/>
        <w:jc w:val="left"/>
        <w:rPr>
          <w:rFonts w:asciiTheme="majorEastAsia" w:eastAsiaTheme="majorEastAsia" w:hAnsiTheme="majorEastAsia"/>
          <w:sz w:val="20"/>
          <w:szCs w:val="20"/>
        </w:rPr>
      </w:pPr>
      <w:r w:rsidRPr="00134F36">
        <w:rPr>
          <w:rFonts w:asciiTheme="majorEastAsia" w:eastAsiaTheme="majorEastAsia" w:hAnsiTheme="majorEastAsia"/>
        </w:rPr>
        <w:t xml:space="preserve">　</w:t>
      </w:r>
      <w:r w:rsidR="00DD45B2" w:rsidRPr="00134F36">
        <w:rPr>
          <w:rFonts w:asciiTheme="majorEastAsia" w:eastAsiaTheme="majorEastAsia" w:hAnsiTheme="majorEastAsia"/>
        </w:rPr>
        <w:t xml:space="preserve">　</w:t>
      </w:r>
      <w:r w:rsidR="00DD45B2" w:rsidRPr="00300E6A">
        <w:rPr>
          <w:rFonts w:asciiTheme="majorEastAsia" w:eastAsiaTheme="majorEastAsia" w:hAnsiTheme="majorEastAsia"/>
          <w:sz w:val="20"/>
          <w:szCs w:val="20"/>
        </w:rPr>
        <w:t xml:space="preserve">　　　</w:t>
      </w:r>
      <w:r w:rsidR="00DD45B2" w:rsidRPr="00300E6A">
        <w:rPr>
          <w:rFonts w:asciiTheme="majorEastAsia" w:eastAsiaTheme="majorEastAsia" w:hAnsiTheme="majorEastAsia" w:hint="eastAsia"/>
          <w:sz w:val="20"/>
          <w:szCs w:val="20"/>
        </w:rPr>
        <w:t xml:space="preserve"> Ⓐ </w:t>
      </w:r>
      <w:r w:rsidR="00DD45B2" w:rsidRPr="00300E6A">
        <w:rPr>
          <w:rFonts w:asciiTheme="majorEastAsia" w:eastAsiaTheme="majorEastAsia" w:hAnsiTheme="majorEastAsia"/>
          <w:sz w:val="20"/>
          <w:szCs w:val="20"/>
        </w:rPr>
        <w:t xml:space="preserve">       Ⓑ              Ⓒ              Ⓓ</w:t>
      </w:r>
    </w:p>
    <w:p w14:paraId="0685F5F8" w14:textId="082EE4C4" w:rsidR="00D4519F" w:rsidRPr="00D4519F" w:rsidRDefault="003E1A46" w:rsidP="00D4519F">
      <w:pPr>
        <w:pStyle w:val="a7"/>
        <w:numPr>
          <w:ilvl w:val="0"/>
          <w:numId w:val="14"/>
        </w:numPr>
        <w:snapToGrid w:val="0"/>
        <w:ind w:leftChars="0"/>
        <w:jc w:val="left"/>
        <w:rPr>
          <w:rFonts w:asciiTheme="majorEastAsia" w:eastAsiaTheme="majorEastAsia" w:hAnsiTheme="majorEastAsia"/>
          <w:sz w:val="20"/>
          <w:szCs w:val="20"/>
        </w:rPr>
      </w:pPr>
      <w:r w:rsidRPr="00300E6A">
        <w:rPr>
          <w:rFonts w:asciiTheme="majorEastAsia" w:eastAsiaTheme="majorEastAsia" w:hAnsiTheme="majorEastAsia" w:hint="eastAsia"/>
          <w:sz w:val="20"/>
          <w:szCs w:val="20"/>
        </w:rPr>
        <w:t xml:space="preserve">　</w:t>
      </w:r>
      <w:r w:rsidR="00495D9C" w:rsidRPr="00300E6A">
        <w:rPr>
          <w:rFonts w:asciiTheme="majorEastAsia" w:eastAsiaTheme="majorEastAsia" w:hAnsiTheme="majorEastAsia" w:hint="eastAsia"/>
          <w:sz w:val="20"/>
          <w:szCs w:val="20"/>
        </w:rPr>
        <w:t xml:space="preserve">　</w:t>
      </w:r>
      <w:r w:rsidR="001B1C81">
        <w:rPr>
          <w:rFonts w:asciiTheme="majorEastAsia" w:eastAsiaTheme="majorEastAsia" w:hAnsiTheme="majorEastAsia" w:hint="eastAsia"/>
          <w:sz w:val="20"/>
          <w:szCs w:val="20"/>
        </w:rPr>
        <w:t>１５０</w:t>
      </w:r>
      <w:r w:rsidR="00495D9C" w:rsidRPr="00300E6A">
        <w:rPr>
          <w:rFonts w:asciiTheme="majorEastAsia" w:eastAsiaTheme="majorEastAsia" w:hAnsiTheme="majorEastAsia"/>
          <w:sz w:val="20"/>
          <w:szCs w:val="20"/>
        </w:rPr>
        <w:t xml:space="preserve">　　　</w:t>
      </w:r>
      <w:r w:rsidR="00F33CC8">
        <w:rPr>
          <w:rFonts w:asciiTheme="majorEastAsia" w:eastAsiaTheme="majorEastAsia" w:hAnsiTheme="majorEastAsia" w:hint="eastAsia"/>
          <w:sz w:val="20"/>
          <w:szCs w:val="20"/>
        </w:rPr>
        <w:t>６</w:t>
      </w:r>
      <w:r w:rsidR="00DD45B2" w:rsidRPr="00300E6A">
        <w:rPr>
          <w:rFonts w:asciiTheme="majorEastAsia" w:eastAsiaTheme="majorEastAsia" w:hAnsiTheme="majorEastAsia"/>
          <w:sz w:val="20"/>
          <w:szCs w:val="20"/>
        </w:rPr>
        <w:t>００</w:t>
      </w:r>
      <w:r w:rsidR="00300E6A" w:rsidRPr="00300E6A">
        <w:rPr>
          <w:rFonts w:asciiTheme="majorEastAsia" w:eastAsiaTheme="majorEastAsia" w:hAnsiTheme="majorEastAsia" w:hint="eastAsia"/>
          <w:sz w:val="20"/>
          <w:szCs w:val="20"/>
        </w:rPr>
        <w:t xml:space="preserve">　　　　</w:t>
      </w:r>
      <w:r w:rsidR="00495D9C" w:rsidRPr="00300E6A">
        <w:rPr>
          <w:rFonts w:asciiTheme="majorEastAsia" w:eastAsiaTheme="majorEastAsia" w:hAnsiTheme="majorEastAsia"/>
          <w:sz w:val="20"/>
          <w:szCs w:val="20"/>
        </w:rPr>
        <w:t xml:space="preserve">耐火建築物　</w:t>
      </w:r>
      <w:r w:rsidR="00DD45B2" w:rsidRPr="00300E6A">
        <w:rPr>
          <w:rFonts w:asciiTheme="majorEastAsia" w:eastAsiaTheme="majorEastAsia" w:hAnsiTheme="majorEastAsia" w:hint="eastAsia"/>
          <w:sz w:val="20"/>
          <w:szCs w:val="20"/>
        </w:rPr>
        <w:t xml:space="preserve"> </w:t>
      </w:r>
      <w:r w:rsidR="00495D9C" w:rsidRPr="00300E6A">
        <w:rPr>
          <w:rFonts w:asciiTheme="majorEastAsia" w:eastAsiaTheme="majorEastAsia" w:hAnsiTheme="majorEastAsia"/>
          <w:sz w:val="20"/>
          <w:szCs w:val="20"/>
        </w:rPr>
        <w:t xml:space="preserve">　</w:t>
      </w:r>
      <w:r w:rsidR="00300E6A" w:rsidRPr="00300E6A">
        <w:rPr>
          <w:rFonts w:asciiTheme="majorEastAsia" w:eastAsiaTheme="majorEastAsia" w:hAnsiTheme="majorEastAsia" w:hint="eastAsia"/>
          <w:sz w:val="20"/>
          <w:szCs w:val="20"/>
        </w:rPr>
        <w:t xml:space="preserve">　</w:t>
      </w:r>
      <w:r w:rsidR="00495D9C" w:rsidRPr="00300E6A">
        <w:rPr>
          <w:rFonts w:asciiTheme="majorEastAsia" w:eastAsiaTheme="majorEastAsia" w:hAnsiTheme="majorEastAsia"/>
          <w:sz w:val="20"/>
          <w:szCs w:val="20"/>
        </w:rPr>
        <w:t>準耐火建築物</w:t>
      </w:r>
    </w:p>
    <w:p w14:paraId="0793861F" w14:textId="13852D84" w:rsidR="003E1A46" w:rsidRPr="00300E6A" w:rsidRDefault="00DD45B2">
      <w:pPr>
        <w:pStyle w:val="a7"/>
        <w:numPr>
          <w:ilvl w:val="0"/>
          <w:numId w:val="14"/>
        </w:numPr>
        <w:snapToGrid w:val="0"/>
        <w:ind w:leftChars="0"/>
        <w:jc w:val="left"/>
        <w:rPr>
          <w:rFonts w:asciiTheme="majorEastAsia" w:eastAsiaTheme="majorEastAsia" w:hAnsiTheme="majorEastAsia"/>
          <w:sz w:val="20"/>
          <w:szCs w:val="20"/>
        </w:rPr>
      </w:pPr>
      <w:r w:rsidRPr="00300E6A">
        <w:rPr>
          <w:rFonts w:asciiTheme="majorEastAsia" w:eastAsiaTheme="majorEastAsia" w:hAnsiTheme="majorEastAsia"/>
          <w:sz w:val="20"/>
          <w:szCs w:val="20"/>
        </w:rPr>
        <w:t xml:space="preserve">    １００　</w:t>
      </w:r>
      <w:r w:rsidR="00300E6A" w:rsidRPr="00300E6A">
        <w:rPr>
          <w:rFonts w:asciiTheme="majorEastAsia" w:eastAsiaTheme="majorEastAsia" w:hAnsiTheme="majorEastAsia" w:hint="eastAsia"/>
          <w:sz w:val="20"/>
          <w:szCs w:val="20"/>
        </w:rPr>
        <w:t xml:space="preserve">　　</w:t>
      </w:r>
      <w:r w:rsidR="001B1C81">
        <w:rPr>
          <w:rFonts w:asciiTheme="majorEastAsia" w:eastAsiaTheme="majorEastAsia" w:hAnsiTheme="majorEastAsia" w:hint="eastAsia"/>
          <w:sz w:val="20"/>
          <w:szCs w:val="20"/>
        </w:rPr>
        <w:t>６００</w:t>
      </w:r>
      <w:r w:rsidR="00300E6A" w:rsidRPr="00300E6A">
        <w:rPr>
          <w:rFonts w:asciiTheme="majorEastAsia" w:eastAsiaTheme="majorEastAsia" w:hAnsiTheme="majorEastAsia" w:hint="eastAsia"/>
          <w:sz w:val="20"/>
          <w:szCs w:val="20"/>
        </w:rPr>
        <w:t xml:space="preserve">　　　　</w:t>
      </w:r>
      <w:r w:rsidRPr="00300E6A">
        <w:rPr>
          <w:rFonts w:asciiTheme="majorEastAsia" w:eastAsiaTheme="majorEastAsia" w:hAnsiTheme="majorEastAsia"/>
          <w:sz w:val="20"/>
          <w:szCs w:val="20"/>
        </w:rPr>
        <w:t xml:space="preserve">準耐火建築物　　</w:t>
      </w:r>
      <w:r w:rsidRPr="00300E6A">
        <w:rPr>
          <w:rFonts w:asciiTheme="majorEastAsia" w:eastAsiaTheme="majorEastAsia" w:hAnsiTheme="majorEastAsia" w:hint="eastAsia"/>
          <w:sz w:val="20"/>
          <w:szCs w:val="20"/>
        </w:rPr>
        <w:t xml:space="preserve"> </w:t>
      </w:r>
      <w:r w:rsidRPr="00300E6A">
        <w:rPr>
          <w:rFonts w:asciiTheme="majorEastAsia" w:eastAsiaTheme="majorEastAsia" w:hAnsiTheme="majorEastAsia"/>
          <w:sz w:val="20"/>
          <w:szCs w:val="20"/>
        </w:rPr>
        <w:t>耐火建築物</w:t>
      </w:r>
    </w:p>
    <w:p w14:paraId="1A6B4B02" w14:textId="772FE6EF" w:rsidR="003E1A46" w:rsidRPr="00300E6A" w:rsidRDefault="00300E6A">
      <w:pPr>
        <w:pStyle w:val="a7"/>
        <w:numPr>
          <w:ilvl w:val="0"/>
          <w:numId w:val="14"/>
        </w:numPr>
        <w:snapToGrid w:val="0"/>
        <w:ind w:leftChars="0"/>
        <w:jc w:val="left"/>
        <w:rPr>
          <w:rFonts w:asciiTheme="majorEastAsia" w:eastAsiaTheme="majorEastAsia" w:hAnsiTheme="majorEastAsia"/>
          <w:sz w:val="20"/>
          <w:szCs w:val="20"/>
        </w:rPr>
      </w:pPr>
      <w:r w:rsidRPr="00300E6A">
        <w:rPr>
          <w:rFonts w:asciiTheme="majorEastAsia" w:eastAsiaTheme="majorEastAsia" w:hAnsiTheme="majorEastAsia" w:hint="eastAsia"/>
          <w:sz w:val="20"/>
          <w:szCs w:val="20"/>
        </w:rPr>
        <w:t xml:space="preserve">　</w:t>
      </w:r>
      <w:r w:rsidR="00495D9C" w:rsidRPr="00300E6A">
        <w:rPr>
          <w:rFonts w:asciiTheme="majorEastAsia" w:eastAsiaTheme="majorEastAsia" w:hAnsiTheme="majorEastAsia"/>
          <w:sz w:val="20"/>
          <w:szCs w:val="20"/>
        </w:rPr>
        <w:t xml:space="preserve">　１００　　　</w:t>
      </w:r>
      <w:r w:rsidR="001B1C81">
        <w:rPr>
          <w:rFonts w:asciiTheme="majorEastAsia" w:eastAsiaTheme="majorEastAsia" w:hAnsiTheme="majorEastAsia" w:hint="eastAsia"/>
          <w:sz w:val="20"/>
          <w:szCs w:val="20"/>
        </w:rPr>
        <w:t>５００</w:t>
      </w:r>
      <w:r w:rsidR="00495D9C" w:rsidRPr="00300E6A">
        <w:rPr>
          <w:rFonts w:asciiTheme="majorEastAsia" w:eastAsiaTheme="majorEastAsia" w:hAnsiTheme="majorEastAsia"/>
          <w:sz w:val="20"/>
          <w:szCs w:val="20"/>
        </w:rPr>
        <w:t xml:space="preserve">　　　　耐火建築物　</w:t>
      </w:r>
      <w:r w:rsidR="00DD45B2" w:rsidRPr="00300E6A">
        <w:rPr>
          <w:rFonts w:asciiTheme="majorEastAsia" w:eastAsiaTheme="majorEastAsia" w:hAnsiTheme="majorEastAsia" w:hint="eastAsia"/>
          <w:sz w:val="20"/>
          <w:szCs w:val="20"/>
        </w:rPr>
        <w:t xml:space="preserve"> </w:t>
      </w:r>
      <w:r w:rsidR="00495D9C" w:rsidRPr="00300E6A">
        <w:rPr>
          <w:rFonts w:asciiTheme="majorEastAsia" w:eastAsiaTheme="majorEastAsia" w:hAnsiTheme="majorEastAsia"/>
          <w:sz w:val="20"/>
          <w:szCs w:val="20"/>
        </w:rPr>
        <w:t xml:space="preserve">　</w:t>
      </w:r>
      <w:r w:rsidRPr="00300E6A">
        <w:rPr>
          <w:rFonts w:asciiTheme="majorEastAsia" w:eastAsiaTheme="majorEastAsia" w:hAnsiTheme="majorEastAsia" w:hint="eastAsia"/>
          <w:sz w:val="20"/>
          <w:szCs w:val="20"/>
        </w:rPr>
        <w:t xml:space="preserve">　</w:t>
      </w:r>
      <w:r w:rsidR="00495D9C" w:rsidRPr="00300E6A">
        <w:rPr>
          <w:rFonts w:asciiTheme="majorEastAsia" w:eastAsiaTheme="majorEastAsia" w:hAnsiTheme="majorEastAsia"/>
          <w:sz w:val="20"/>
          <w:szCs w:val="20"/>
        </w:rPr>
        <w:t>準耐火建築物</w:t>
      </w:r>
    </w:p>
    <w:p w14:paraId="668C6776" w14:textId="59F91228" w:rsidR="003E1A46" w:rsidRPr="00300E6A" w:rsidRDefault="00DD45B2">
      <w:pPr>
        <w:pStyle w:val="a7"/>
        <w:numPr>
          <w:ilvl w:val="0"/>
          <w:numId w:val="14"/>
        </w:numPr>
        <w:snapToGrid w:val="0"/>
        <w:ind w:leftChars="0"/>
        <w:jc w:val="left"/>
        <w:rPr>
          <w:rFonts w:asciiTheme="majorEastAsia" w:eastAsiaTheme="majorEastAsia" w:hAnsiTheme="majorEastAsia"/>
          <w:sz w:val="20"/>
          <w:szCs w:val="20"/>
        </w:rPr>
      </w:pPr>
      <w:r w:rsidRPr="00300E6A">
        <w:rPr>
          <w:rFonts w:asciiTheme="majorEastAsia" w:eastAsiaTheme="majorEastAsia" w:hAnsiTheme="majorEastAsia" w:hint="eastAsia"/>
          <w:sz w:val="20"/>
          <w:szCs w:val="20"/>
        </w:rPr>
        <w:t xml:space="preserve">　　</w:t>
      </w:r>
      <w:r w:rsidR="001B1C81">
        <w:rPr>
          <w:rFonts w:asciiTheme="majorEastAsia" w:eastAsiaTheme="majorEastAsia" w:hAnsiTheme="majorEastAsia" w:hint="eastAsia"/>
          <w:sz w:val="20"/>
          <w:szCs w:val="20"/>
        </w:rPr>
        <w:t>１５０</w:t>
      </w:r>
      <w:r w:rsidRPr="00300E6A">
        <w:rPr>
          <w:rFonts w:asciiTheme="majorEastAsia" w:eastAsiaTheme="majorEastAsia" w:hAnsiTheme="majorEastAsia"/>
          <w:sz w:val="20"/>
          <w:szCs w:val="20"/>
        </w:rPr>
        <w:t xml:space="preserve">　　　</w:t>
      </w:r>
      <w:r w:rsidR="00F33CC8">
        <w:rPr>
          <w:rFonts w:asciiTheme="majorEastAsia" w:eastAsiaTheme="majorEastAsia" w:hAnsiTheme="majorEastAsia" w:hint="eastAsia"/>
          <w:sz w:val="20"/>
          <w:szCs w:val="20"/>
        </w:rPr>
        <w:t>５</w:t>
      </w:r>
      <w:r w:rsidRPr="00300E6A">
        <w:rPr>
          <w:rFonts w:asciiTheme="majorEastAsia" w:eastAsiaTheme="majorEastAsia" w:hAnsiTheme="majorEastAsia"/>
          <w:sz w:val="20"/>
          <w:szCs w:val="20"/>
        </w:rPr>
        <w:t>００</w:t>
      </w:r>
      <w:r w:rsidRPr="00300E6A">
        <w:rPr>
          <w:rFonts w:asciiTheme="majorEastAsia" w:eastAsiaTheme="majorEastAsia" w:hAnsiTheme="majorEastAsia" w:hint="eastAsia"/>
          <w:sz w:val="20"/>
          <w:szCs w:val="20"/>
        </w:rPr>
        <w:t xml:space="preserve"> </w:t>
      </w:r>
      <w:r w:rsidRPr="00300E6A">
        <w:rPr>
          <w:rFonts w:asciiTheme="majorEastAsia" w:eastAsiaTheme="majorEastAsia" w:hAnsiTheme="majorEastAsia"/>
          <w:sz w:val="20"/>
          <w:szCs w:val="20"/>
        </w:rPr>
        <w:t xml:space="preserve">　　　</w:t>
      </w:r>
      <w:r w:rsidRPr="00300E6A">
        <w:rPr>
          <w:rFonts w:asciiTheme="majorEastAsia" w:eastAsiaTheme="majorEastAsia" w:hAnsiTheme="majorEastAsia" w:hint="eastAsia"/>
          <w:sz w:val="20"/>
          <w:szCs w:val="20"/>
        </w:rPr>
        <w:t xml:space="preserve"> </w:t>
      </w:r>
      <w:r w:rsidRPr="00300E6A">
        <w:rPr>
          <w:rFonts w:asciiTheme="majorEastAsia" w:eastAsiaTheme="majorEastAsia" w:hAnsiTheme="majorEastAsia"/>
          <w:sz w:val="20"/>
          <w:szCs w:val="20"/>
        </w:rPr>
        <w:t xml:space="preserve">準耐火建築物　　</w:t>
      </w:r>
      <w:r w:rsidRPr="00300E6A">
        <w:rPr>
          <w:rFonts w:asciiTheme="majorEastAsia" w:eastAsiaTheme="majorEastAsia" w:hAnsiTheme="majorEastAsia" w:hint="eastAsia"/>
          <w:sz w:val="20"/>
          <w:szCs w:val="20"/>
        </w:rPr>
        <w:t xml:space="preserve"> </w:t>
      </w:r>
      <w:r w:rsidRPr="00300E6A">
        <w:rPr>
          <w:rFonts w:asciiTheme="majorEastAsia" w:eastAsiaTheme="majorEastAsia" w:hAnsiTheme="majorEastAsia"/>
          <w:sz w:val="20"/>
          <w:szCs w:val="20"/>
        </w:rPr>
        <w:t>耐火建築物</w:t>
      </w:r>
    </w:p>
    <w:p w14:paraId="4F10E8EF" w14:textId="773C3F52" w:rsidR="00CE37F5" w:rsidRPr="00134F36" w:rsidRDefault="00DD45B2" w:rsidP="00134F36">
      <w:pPr>
        <w:snapToGrid w:val="0"/>
        <w:jc w:val="left"/>
        <w:rPr>
          <w:rFonts w:asciiTheme="majorEastAsia" w:eastAsiaTheme="majorEastAsia" w:hAnsiTheme="majorEastAsia"/>
        </w:rPr>
      </w:pPr>
      <w:r w:rsidRPr="00134F36">
        <w:rPr>
          <w:rFonts w:asciiTheme="majorEastAsia" w:eastAsiaTheme="majorEastAsia" w:hAnsiTheme="majorEastAsia"/>
        </w:rPr>
        <w:t xml:space="preserve">　　　　　　　　　　　　　　　　　　　　　　　　　　　　　　　</w:t>
      </w:r>
    </w:p>
    <w:p w14:paraId="6A56666A" w14:textId="77777777" w:rsidR="000A6D23" w:rsidRDefault="000A6D23" w:rsidP="004730A7">
      <w:pPr>
        <w:snapToGrid w:val="0"/>
        <w:spacing w:line="280" w:lineRule="exact"/>
        <w:jc w:val="left"/>
        <w:rPr>
          <w:rFonts w:asciiTheme="majorEastAsia" w:eastAsiaTheme="majorEastAsia" w:hAnsiTheme="majorEastAsia"/>
        </w:rPr>
      </w:pPr>
    </w:p>
    <w:p w14:paraId="3B928B23" w14:textId="77777777" w:rsidR="00B223C9" w:rsidRPr="00134F36" w:rsidRDefault="00B223C9" w:rsidP="004730A7">
      <w:pPr>
        <w:snapToGrid w:val="0"/>
        <w:spacing w:line="280" w:lineRule="exact"/>
        <w:jc w:val="left"/>
        <w:rPr>
          <w:rFonts w:asciiTheme="majorEastAsia" w:eastAsiaTheme="majorEastAsia" w:hAnsiTheme="majorEastAsia"/>
        </w:rPr>
      </w:pPr>
    </w:p>
    <w:p w14:paraId="7A2E7989" w14:textId="327FFBC7" w:rsidR="00044B54" w:rsidRDefault="00EA2934"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b/>
          <w:szCs w:val="21"/>
        </w:rPr>
        <w:t>15</w:t>
      </w:r>
      <w:r w:rsidR="00E5306D" w:rsidRPr="00134F36">
        <w:rPr>
          <w:rFonts w:asciiTheme="majorEastAsia" w:eastAsiaTheme="majorEastAsia" w:hAnsiTheme="majorEastAsia" w:hint="eastAsia"/>
          <w:b/>
          <w:szCs w:val="21"/>
        </w:rPr>
        <w:t>.</w:t>
      </w:r>
      <w:r w:rsidR="0077632F" w:rsidRPr="00134F36">
        <w:rPr>
          <w:rFonts w:asciiTheme="majorEastAsia" w:eastAsiaTheme="majorEastAsia" w:hAnsiTheme="majorEastAsia" w:hint="eastAsia"/>
          <w:b/>
          <w:szCs w:val="21"/>
        </w:rPr>
        <w:t>「</w:t>
      </w:r>
      <w:r w:rsidR="00163078" w:rsidRPr="00134F36">
        <w:rPr>
          <w:rFonts w:asciiTheme="majorEastAsia" w:eastAsiaTheme="majorEastAsia" w:hAnsiTheme="majorEastAsia" w:hint="eastAsia"/>
          <w:b/>
          <w:szCs w:val="21"/>
        </w:rPr>
        <w:t>要求</w:t>
      </w:r>
      <w:r w:rsidR="00163078" w:rsidRPr="00134F36">
        <w:rPr>
          <w:rFonts w:asciiTheme="majorEastAsia" w:eastAsiaTheme="majorEastAsia" w:hAnsiTheme="majorEastAsia"/>
          <w:b/>
          <w:szCs w:val="21"/>
        </w:rPr>
        <w:t>される耐火性能</w:t>
      </w:r>
      <w:r w:rsidR="0077632F" w:rsidRPr="00134F36">
        <w:rPr>
          <w:rFonts w:asciiTheme="majorEastAsia" w:eastAsiaTheme="majorEastAsia" w:hAnsiTheme="majorEastAsia" w:hint="eastAsia"/>
          <w:b/>
          <w:szCs w:val="21"/>
        </w:rPr>
        <w:t>」に関する記述のうち、誤っているものはどれか。</w:t>
      </w:r>
    </w:p>
    <w:p w14:paraId="72EABE48" w14:textId="77777777" w:rsidR="00300E6A" w:rsidRPr="00134F36" w:rsidRDefault="00300E6A" w:rsidP="004730A7">
      <w:pPr>
        <w:snapToGrid w:val="0"/>
        <w:spacing w:line="280" w:lineRule="exact"/>
        <w:jc w:val="left"/>
        <w:rPr>
          <w:rFonts w:asciiTheme="majorEastAsia" w:eastAsiaTheme="majorEastAsia" w:hAnsiTheme="majorEastAsia"/>
          <w:b/>
          <w:szCs w:val="21"/>
        </w:rPr>
      </w:pPr>
    </w:p>
    <w:p w14:paraId="63F96BE3" w14:textId="447B74BD" w:rsidR="00044B54" w:rsidRPr="00300E6A" w:rsidRDefault="00163078">
      <w:pPr>
        <w:pStyle w:val="a7"/>
        <w:numPr>
          <w:ilvl w:val="0"/>
          <w:numId w:val="15"/>
        </w:numPr>
        <w:snapToGrid w:val="0"/>
        <w:spacing w:line="280" w:lineRule="exact"/>
        <w:ind w:leftChars="0"/>
        <w:jc w:val="left"/>
        <w:rPr>
          <w:rFonts w:asciiTheme="majorEastAsia" w:eastAsiaTheme="majorEastAsia" w:hAnsiTheme="majorEastAsia"/>
          <w:sz w:val="20"/>
          <w:szCs w:val="20"/>
        </w:rPr>
      </w:pPr>
      <w:r w:rsidRPr="00300E6A">
        <w:rPr>
          <w:rFonts w:asciiTheme="majorEastAsia" w:eastAsiaTheme="majorEastAsia" w:hAnsiTheme="majorEastAsia" w:hint="eastAsia"/>
          <w:sz w:val="20"/>
          <w:szCs w:val="20"/>
        </w:rPr>
        <w:t>「1時間耐火」とは、１時間の火熱でも構造耐力上支障のある変形、溶融、破壊その他の損傷を生じない性能をいう。</w:t>
      </w:r>
      <w:r w:rsidR="00300E6A">
        <w:rPr>
          <w:rFonts w:asciiTheme="majorEastAsia" w:eastAsiaTheme="majorEastAsia" w:hAnsiTheme="majorEastAsia"/>
          <w:sz w:val="20"/>
          <w:szCs w:val="20"/>
        </w:rPr>
        <w:br/>
      </w:r>
    </w:p>
    <w:p w14:paraId="72ACCBB0" w14:textId="0BDE6849" w:rsidR="00044B54" w:rsidRPr="00300E6A" w:rsidRDefault="00163078">
      <w:pPr>
        <w:pStyle w:val="a7"/>
        <w:numPr>
          <w:ilvl w:val="0"/>
          <w:numId w:val="15"/>
        </w:numPr>
        <w:snapToGrid w:val="0"/>
        <w:spacing w:line="280" w:lineRule="exact"/>
        <w:ind w:leftChars="0"/>
        <w:jc w:val="left"/>
        <w:rPr>
          <w:rFonts w:asciiTheme="majorEastAsia" w:eastAsiaTheme="majorEastAsia" w:hAnsiTheme="majorEastAsia"/>
          <w:sz w:val="20"/>
          <w:szCs w:val="20"/>
        </w:rPr>
      </w:pPr>
      <w:r w:rsidRPr="00300E6A">
        <w:rPr>
          <w:rFonts w:asciiTheme="majorEastAsia" w:eastAsiaTheme="majorEastAsia" w:hAnsiTheme="majorEastAsia"/>
          <w:sz w:val="20"/>
          <w:szCs w:val="20"/>
        </w:rPr>
        <w:t>建築物の最上階及び</w:t>
      </w:r>
      <w:r w:rsidR="000A6D23" w:rsidRPr="00300E6A">
        <w:rPr>
          <w:rFonts w:asciiTheme="majorEastAsia" w:eastAsiaTheme="majorEastAsia" w:hAnsiTheme="majorEastAsia"/>
          <w:sz w:val="20"/>
          <w:szCs w:val="20"/>
        </w:rPr>
        <w:t>最上階から数えた回数が「２以上で４以内の階」における「柱」の要求耐火性能は「１時間」である</w:t>
      </w:r>
      <w:r w:rsidR="00196211" w:rsidRPr="00300E6A">
        <w:rPr>
          <w:rFonts w:asciiTheme="majorEastAsia" w:eastAsiaTheme="majorEastAsia" w:hAnsiTheme="majorEastAsia"/>
          <w:sz w:val="20"/>
          <w:szCs w:val="20"/>
        </w:rPr>
        <w:t>。</w:t>
      </w:r>
      <w:r w:rsidR="00300E6A">
        <w:rPr>
          <w:rFonts w:asciiTheme="majorEastAsia" w:eastAsiaTheme="majorEastAsia" w:hAnsiTheme="majorEastAsia"/>
          <w:sz w:val="20"/>
          <w:szCs w:val="20"/>
        </w:rPr>
        <w:br/>
      </w:r>
    </w:p>
    <w:p w14:paraId="6A0F122D" w14:textId="5EA5180E" w:rsidR="00044B54" w:rsidRPr="00300E6A" w:rsidRDefault="000A6D23">
      <w:pPr>
        <w:pStyle w:val="a7"/>
        <w:numPr>
          <w:ilvl w:val="0"/>
          <w:numId w:val="15"/>
        </w:numPr>
        <w:snapToGrid w:val="0"/>
        <w:spacing w:line="280" w:lineRule="exact"/>
        <w:ind w:leftChars="0"/>
        <w:jc w:val="left"/>
        <w:rPr>
          <w:rFonts w:asciiTheme="majorEastAsia" w:eastAsiaTheme="majorEastAsia" w:hAnsiTheme="majorEastAsia"/>
          <w:sz w:val="20"/>
          <w:szCs w:val="20"/>
        </w:rPr>
      </w:pPr>
      <w:r w:rsidRPr="00300E6A">
        <w:rPr>
          <w:rFonts w:asciiTheme="majorEastAsia" w:eastAsiaTheme="majorEastAsia" w:hAnsiTheme="majorEastAsia"/>
          <w:sz w:val="20"/>
          <w:szCs w:val="20"/>
        </w:rPr>
        <w:t>建築物の最上階から数えた回数が「１５以上の階」における「床」の要求耐火性能は「２時間」である。</w:t>
      </w:r>
      <w:r w:rsidR="00496B2B" w:rsidRPr="00300E6A">
        <w:rPr>
          <w:rFonts w:asciiTheme="majorEastAsia" w:eastAsiaTheme="majorEastAsia" w:hAnsiTheme="majorEastAsia" w:hint="eastAsia"/>
          <w:sz w:val="20"/>
          <w:szCs w:val="20"/>
        </w:rPr>
        <w:t xml:space="preserve">　</w:t>
      </w:r>
      <w:r w:rsidRPr="00300E6A">
        <w:rPr>
          <w:rFonts w:asciiTheme="majorEastAsia" w:eastAsiaTheme="majorEastAsia" w:hAnsiTheme="majorEastAsia" w:hint="eastAsia"/>
          <w:sz w:val="20"/>
          <w:szCs w:val="20"/>
        </w:rPr>
        <w:t xml:space="preserve">　</w:t>
      </w:r>
      <w:r w:rsidR="00300E6A">
        <w:rPr>
          <w:rFonts w:asciiTheme="majorEastAsia" w:eastAsiaTheme="majorEastAsia" w:hAnsiTheme="majorEastAsia"/>
          <w:sz w:val="20"/>
          <w:szCs w:val="20"/>
        </w:rPr>
        <w:br/>
      </w:r>
      <w:r w:rsidRPr="00300E6A">
        <w:rPr>
          <w:rFonts w:asciiTheme="majorEastAsia" w:eastAsiaTheme="majorEastAsia" w:hAnsiTheme="majorEastAsia" w:hint="eastAsia"/>
          <w:sz w:val="20"/>
          <w:szCs w:val="20"/>
        </w:rPr>
        <w:t xml:space="preserve">　　　　　　　　　　　　　　　　　　　　　</w:t>
      </w:r>
    </w:p>
    <w:p w14:paraId="291C63FA" w14:textId="5EE9B4A5" w:rsidR="00274835" w:rsidRDefault="000A6D23">
      <w:pPr>
        <w:pStyle w:val="a7"/>
        <w:numPr>
          <w:ilvl w:val="0"/>
          <w:numId w:val="15"/>
        </w:numPr>
        <w:snapToGrid w:val="0"/>
        <w:spacing w:line="280" w:lineRule="exact"/>
        <w:ind w:leftChars="0"/>
        <w:jc w:val="left"/>
        <w:rPr>
          <w:rFonts w:asciiTheme="majorEastAsia" w:eastAsiaTheme="majorEastAsia" w:hAnsiTheme="majorEastAsia"/>
          <w:sz w:val="20"/>
          <w:szCs w:val="20"/>
        </w:rPr>
      </w:pPr>
      <w:r w:rsidRPr="00300E6A">
        <w:rPr>
          <w:rFonts w:asciiTheme="majorEastAsia" w:eastAsiaTheme="majorEastAsia" w:hAnsiTheme="majorEastAsia"/>
          <w:sz w:val="20"/>
          <w:szCs w:val="20"/>
        </w:rPr>
        <w:t>建築物の最上階から数えた回数が「１５以上の階」における「はり」の要求耐火性能は「</w:t>
      </w:r>
      <w:r w:rsidR="008A4EC6" w:rsidRPr="00300E6A">
        <w:rPr>
          <w:rFonts w:asciiTheme="majorEastAsia" w:eastAsiaTheme="majorEastAsia" w:hAnsiTheme="majorEastAsia" w:hint="eastAsia"/>
          <w:sz w:val="20"/>
          <w:szCs w:val="20"/>
        </w:rPr>
        <w:t>３０分間</w:t>
      </w:r>
      <w:r w:rsidRPr="00300E6A">
        <w:rPr>
          <w:rFonts w:asciiTheme="majorEastAsia" w:eastAsiaTheme="majorEastAsia" w:hAnsiTheme="majorEastAsia"/>
          <w:sz w:val="20"/>
          <w:szCs w:val="20"/>
        </w:rPr>
        <w:t>」である。</w:t>
      </w:r>
      <w:r w:rsidRPr="00300E6A">
        <w:rPr>
          <w:rFonts w:asciiTheme="majorEastAsia" w:eastAsiaTheme="majorEastAsia" w:hAnsiTheme="majorEastAsia" w:hint="eastAsia"/>
          <w:sz w:val="20"/>
          <w:szCs w:val="20"/>
        </w:rPr>
        <w:t xml:space="preserve">　　　　　　　　　　　　　　　　　　　　　　　　</w:t>
      </w:r>
      <w:r w:rsidR="00817401" w:rsidRPr="00300E6A">
        <w:rPr>
          <w:rFonts w:asciiTheme="majorEastAsia" w:eastAsiaTheme="majorEastAsia" w:hAnsiTheme="majorEastAsia" w:hint="eastAsia"/>
          <w:sz w:val="20"/>
          <w:szCs w:val="20"/>
        </w:rPr>
        <w:t xml:space="preserve">　</w:t>
      </w:r>
    </w:p>
    <w:p w14:paraId="071C2CA7" w14:textId="649DC6B8" w:rsidR="00817401" w:rsidRPr="00274835" w:rsidRDefault="00274835" w:rsidP="00274835">
      <w:pPr>
        <w:widowControl/>
        <w:jc w:val="left"/>
        <w:rPr>
          <w:rFonts w:asciiTheme="majorEastAsia" w:eastAsiaTheme="majorEastAsia" w:hAnsiTheme="majorEastAsia"/>
          <w:sz w:val="20"/>
          <w:szCs w:val="20"/>
        </w:rPr>
      </w:pPr>
      <w:r>
        <w:rPr>
          <w:rFonts w:asciiTheme="majorEastAsia" w:eastAsiaTheme="majorEastAsia" w:hAnsiTheme="majorEastAsia"/>
          <w:sz w:val="20"/>
          <w:szCs w:val="20"/>
        </w:rPr>
        <w:br w:type="page"/>
      </w:r>
    </w:p>
    <w:p w14:paraId="0CBB3DAF" w14:textId="7E98CC6A" w:rsidR="00044B54" w:rsidRPr="00134F36" w:rsidRDefault="00E5306D"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hint="eastAsia"/>
          <w:b/>
          <w:szCs w:val="21"/>
        </w:rPr>
        <w:lastRenderedPageBreak/>
        <w:t>1</w:t>
      </w:r>
      <w:r w:rsidR="00EA2934" w:rsidRPr="00134F36">
        <w:rPr>
          <w:rFonts w:asciiTheme="majorEastAsia" w:eastAsiaTheme="majorEastAsia" w:hAnsiTheme="majorEastAsia" w:hint="eastAsia"/>
          <w:b/>
          <w:szCs w:val="21"/>
        </w:rPr>
        <w:t>6</w:t>
      </w:r>
      <w:r w:rsidRPr="00134F36">
        <w:rPr>
          <w:rFonts w:asciiTheme="majorEastAsia" w:eastAsiaTheme="majorEastAsia" w:hAnsiTheme="majorEastAsia" w:hint="eastAsia"/>
          <w:b/>
          <w:szCs w:val="21"/>
        </w:rPr>
        <w:t>.</w:t>
      </w:r>
      <w:r w:rsidR="00C172E2" w:rsidRPr="00134F36">
        <w:rPr>
          <w:rFonts w:asciiTheme="majorEastAsia" w:eastAsiaTheme="majorEastAsia" w:hAnsiTheme="majorEastAsia" w:hint="eastAsia"/>
          <w:b/>
          <w:szCs w:val="21"/>
        </w:rPr>
        <w:t xml:space="preserve"> 建築一般」に関する記述のうち、誤っているものはどれか。</w:t>
      </w:r>
      <w:r w:rsidR="00300E6A">
        <w:rPr>
          <w:rFonts w:asciiTheme="majorEastAsia" w:eastAsiaTheme="majorEastAsia" w:hAnsiTheme="majorEastAsia"/>
          <w:b/>
          <w:szCs w:val="21"/>
        </w:rPr>
        <w:br/>
      </w:r>
    </w:p>
    <w:p w14:paraId="50AA91AB" w14:textId="3EDD1E12" w:rsidR="00C172E2" w:rsidRPr="00300E6A" w:rsidRDefault="00C172E2">
      <w:pPr>
        <w:pStyle w:val="a7"/>
        <w:numPr>
          <w:ilvl w:val="0"/>
          <w:numId w:val="16"/>
        </w:numPr>
        <w:snapToGrid w:val="0"/>
        <w:ind w:leftChars="0"/>
        <w:jc w:val="left"/>
        <w:rPr>
          <w:rFonts w:asciiTheme="majorEastAsia" w:eastAsiaTheme="majorEastAsia" w:hAnsiTheme="majorEastAsia"/>
          <w:sz w:val="20"/>
          <w:szCs w:val="20"/>
        </w:rPr>
      </w:pPr>
      <w:r w:rsidRPr="00300E6A">
        <w:rPr>
          <w:rFonts w:asciiTheme="majorEastAsia" w:eastAsiaTheme="majorEastAsia" w:hAnsiTheme="majorEastAsia" w:cs="ＭＳ 明朝" w:hint="eastAsia"/>
          <w:sz w:val="20"/>
          <w:szCs w:val="20"/>
        </w:rPr>
        <w:t>耐火構造の認定番号は「</w:t>
      </w:r>
      <w:r w:rsidRPr="00300E6A">
        <w:rPr>
          <w:rFonts w:asciiTheme="majorEastAsia" w:eastAsiaTheme="majorEastAsia" w:hAnsiTheme="majorEastAsia" w:hint="eastAsia"/>
          <w:sz w:val="20"/>
          <w:szCs w:val="20"/>
        </w:rPr>
        <w:t>FP060NP-9164」のように表記される。「FP」（fireproof）は耐火の意味で、「060」は１時間耐火、「NP」は間仕切壁、「BM」ははり、「CN」は柱、「NE」は外壁（非耐力壁）、「FL」は床であることをそれぞれ意味している</w:t>
      </w:r>
      <w:r w:rsidR="00EA54D7" w:rsidRPr="00300E6A">
        <w:rPr>
          <w:rFonts w:asciiTheme="majorEastAsia" w:eastAsiaTheme="majorEastAsia" w:hAnsiTheme="majorEastAsia" w:hint="eastAsia"/>
          <w:sz w:val="20"/>
          <w:szCs w:val="20"/>
        </w:rPr>
        <w:t>。</w:t>
      </w:r>
      <w:r w:rsidR="006A45E9">
        <w:rPr>
          <w:rFonts w:asciiTheme="majorEastAsia" w:eastAsiaTheme="majorEastAsia" w:hAnsiTheme="majorEastAsia"/>
          <w:sz w:val="20"/>
          <w:szCs w:val="20"/>
        </w:rPr>
        <w:br/>
      </w:r>
    </w:p>
    <w:p w14:paraId="47A88836" w14:textId="3DE78FDC" w:rsidR="00C172E2" w:rsidRPr="00300E6A" w:rsidRDefault="00C172E2">
      <w:pPr>
        <w:pStyle w:val="a7"/>
        <w:numPr>
          <w:ilvl w:val="0"/>
          <w:numId w:val="16"/>
        </w:numPr>
        <w:snapToGrid w:val="0"/>
        <w:ind w:leftChars="0"/>
        <w:jc w:val="left"/>
        <w:rPr>
          <w:rFonts w:asciiTheme="majorEastAsia" w:eastAsiaTheme="majorEastAsia" w:hAnsiTheme="majorEastAsia"/>
          <w:sz w:val="20"/>
          <w:szCs w:val="20"/>
        </w:rPr>
      </w:pPr>
      <w:r w:rsidRPr="00300E6A">
        <w:rPr>
          <w:rFonts w:asciiTheme="majorEastAsia" w:eastAsiaTheme="majorEastAsia" w:hAnsiTheme="majorEastAsia" w:hint="eastAsia"/>
          <w:sz w:val="20"/>
          <w:szCs w:val="20"/>
        </w:rPr>
        <w:t>鉄骨造（以下「S造」という。）は建築物の主要構造部に形鋼（Ｈ・Ｉ・Ｌ）・鋼板・鋼管（○・口）を用いた構造で、粘り強いため、高層建築や大型建築に適している。</w:t>
      </w:r>
    </w:p>
    <w:p w14:paraId="32944DB3" w14:textId="3D59CD3E" w:rsidR="00C172E2" w:rsidRPr="000877BB" w:rsidRDefault="00C172E2" w:rsidP="000877BB">
      <w:pPr>
        <w:snapToGrid w:val="0"/>
        <w:ind w:left="420"/>
        <w:jc w:val="left"/>
        <w:rPr>
          <w:rFonts w:asciiTheme="majorEastAsia" w:eastAsiaTheme="majorEastAsia" w:hAnsiTheme="majorEastAsia"/>
          <w:sz w:val="20"/>
          <w:szCs w:val="20"/>
        </w:rPr>
      </w:pPr>
      <w:r w:rsidRPr="000877BB">
        <w:rPr>
          <w:rFonts w:asciiTheme="majorEastAsia" w:eastAsiaTheme="majorEastAsia" w:hAnsiTheme="majorEastAsia" w:cs="ＭＳ 明朝" w:hint="eastAsia"/>
          <w:sz w:val="20"/>
          <w:szCs w:val="20"/>
        </w:rPr>
        <w:t>しかしながら火災が発生すると、熱により簡単に強度を失う大きな欠点がある。この欠点を補うため、Ｓ造の柱やはりに耐火被覆を施し、耐火性能を確保している。</w:t>
      </w:r>
      <w:r w:rsidR="006A45E9" w:rsidRPr="000877BB">
        <w:rPr>
          <w:rFonts w:asciiTheme="majorEastAsia" w:eastAsiaTheme="majorEastAsia" w:hAnsiTheme="majorEastAsia"/>
          <w:sz w:val="20"/>
          <w:szCs w:val="20"/>
        </w:rPr>
        <w:br/>
      </w:r>
    </w:p>
    <w:p w14:paraId="6CA3C232" w14:textId="283E949A" w:rsidR="00EE2327" w:rsidRPr="00300E6A" w:rsidRDefault="00EE2327">
      <w:pPr>
        <w:pStyle w:val="a7"/>
        <w:numPr>
          <w:ilvl w:val="0"/>
          <w:numId w:val="16"/>
        </w:numPr>
        <w:snapToGrid w:val="0"/>
        <w:ind w:leftChars="0"/>
        <w:jc w:val="left"/>
        <w:rPr>
          <w:rFonts w:asciiTheme="majorEastAsia" w:eastAsiaTheme="majorEastAsia" w:hAnsiTheme="majorEastAsia"/>
          <w:sz w:val="20"/>
          <w:szCs w:val="20"/>
        </w:rPr>
      </w:pPr>
      <w:r w:rsidRPr="00300E6A">
        <w:rPr>
          <w:rFonts w:asciiTheme="majorEastAsia" w:eastAsiaTheme="majorEastAsia" w:hAnsiTheme="majorEastAsia" w:hint="eastAsia"/>
          <w:sz w:val="20"/>
          <w:szCs w:val="20"/>
        </w:rPr>
        <w:t>鉄筋コンクリート造（以下「RC造」という。）の柱やはりは、鉄筋の周囲がコンクリートで被覆されているため、コンクリートの厚さを調整することにより耐火構造とすることができ</w:t>
      </w:r>
      <w:r w:rsidR="008A4EC6" w:rsidRPr="00300E6A">
        <w:rPr>
          <w:rFonts w:asciiTheme="majorEastAsia" w:eastAsiaTheme="majorEastAsia" w:hAnsiTheme="majorEastAsia" w:hint="eastAsia"/>
          <w:sz w:val="20"/>
          <w:szCs w:val="20"/>
        </w:rPr>
        <w:t>るがさらに</w:t>
      </w:r>
      <w:r w:rsidRPr="00300E6A">
        <w:rPr>
          <w:rFonts w:asciiTheme="majorEastAsia" w:eastAsiaTheme="majorEastAsia" w:hAnsiTheme="majorEastAsia" w:hint="eastAsia"/>
          <w:sz w:val="20"/>
          <w:szCs w:val="20"/>
        </w:rPr>
        <w:t>、吹付け石綿や耐火被覆板で柱やはりを保護する。</w:t>
      </w:r>
      <w:r w:rsidR="006A45E9">
        <w:rPr>
          <w:rFonts w:asciiTheme="majorEastAsia" w:eastAsiaTheme="majorEastAsia" w:hAnsiTheme="majorEastAsia"/>
          <w:sz w:val="20"/>
          <w:szCs w:val="20"/>
        </w:rPr>
        <w:br/>
      </w:r>
    </w:p>
    <w:p w14:paraId="063A0BF0" w14:textId="63AD96FB" w:rsidR="00044B54" w:rsidRPr="00300E6A" w:rsidRDefault="00EE2327">
      <w:pPr>
        <w:pStyle w:val="a7"/>
        <w:numPr>
          <w:ilvl w:val="0"/>
          <w:numId w:val="16"/>
        </w:numPr>
        <w:snapToGrid w:val="0"/>
        <w:ind w:leftChars="0"/>
        <w:jc w:val="left"/>
        <w:rPr>
          <w:rFonts w:asciiTheme="majorEastAsia" w:eastAsiaTheme="majorEastAsia" w:hAnsiTheme="majorEastAsia"/>
        </w:rPr>
      </w:pPr>
      <w:r w:rsidRPr="00300E6A">
        <w:rPr>
          <w:rFonts w:asciiTheme="majorEastAsia" w:eastAsiaTheme="majorEastAsia" w:hAnsiTheme="majorEastAsia" w:hint="eastAsia"/>
          <w:sz w:val="20"/>
          <w:szCs w:val="20"/>
        </w:rPr>
        <w:t>カーテンウォールと床スラブなどとの取り合い部分（取り付け部）については、耐火性能を含めた区画の配慮が必要であり、床スラブと力－テンウォールとの</w:t>
      </w:r>
      <w:r w:rsidR="007053C8">
        <w:rPr>
          <w:rFonts w:asciiTheme="majorEastAsia" w:eastAsiaTheme="majorEastAsia" w:hAnsiTheme="majorEastAsia" w:hint="eastAsia"/>
          <w:sz w:val="20"/>
          <w:szCs w:val="20"/>
        </w:rPr>
        <w:t>間</w:t>
      </w:r>
      <w:r w:rsidRPr="00300E6A">
        <w:rPr>
          <w:rFonts w:asciiTheme="majorEastAsia" w:eastAsiaTheme="majorEastAsia" w:hAnsiTheme="majorEastAsia" w:hint="eastAsia"/>
          <w:sz w:val="20"/>
          <w:szCs w:val="20"/>
        </w:rPr>
        <w:t>にできるすき間を耐火性能のある不燃材料でふさぐのが一般的である</w:t>
      </w:r>
      <w:r w:rsidR="005621E1" w:rsidRPr="00300E6A">
        <w:rPr>
          <w:rFonts w:asciiTheme="majorEastAsia" w:eastAsiaTheme="majorEastAsia" w:hAnsiTheme="majorEastAsia" w:hint="eastAsia"/>
          <w:sz w:val="20"/>
          <w:szCs w:val="20"/>
        </w:rPr>
        <w:t>。</w:t>
      </w:r>
      <w:r w:rsidRPr="00300E6A">
        <w:rPr>
          <w:rFonts w:asciiTheme="majorEastAsia" w:eastAsiaTheme="majorEastAsia" w:hAnsiTheme="majorEastAsia" w:hint="eastAsia"/>
          <w:sz w:val="20"/>
          <w:szCs w:val="20"/>
        </w:rPr>
        <w:t xml:space="preserve">　　　　</w:t>
      </w:r>
      <w:r w:rsidRPr="00300E6A">
        <w:rPr>
          <w:rFonts w:asciiTheme="majorEastAsia" w:eastAsiaTheme="majorEastAsia" w:hAnsiTheme="majorEastAsia" w:hint="eastAsia"/>
        </w:rPr>
        <w:t xml:space="preserve">　　　　　　　</w:t>
      </w:r>
    </w:p>
    <w:p w14:paraId="738818AE" w14:textId="77777777" w:rsidR="00EE2327" w:rsidRPr="00134F36" w:rsidRDefault="00EE2327" w:rsidP="00EE2327">
      <w:pPr>
        <w:snapToGrid w:val="0"/>
        <w:jc w:val="left"/>
        <w:rPr>
          <w:rFonts w:asciiTheme="majorEastAsia" w:eastAsiaTheme="majorEastAsia" w:hAnsiTheme="majorEastAsia"/>
        </w:rPr>
      </w:pPr>
    </w:p>
    <w:p w14:paraId="4727BF0D" w14:textId="77777777" w:rsidR="00EE2327" w:rsidRPr="00134F36" w:rsidRDefault="00EE2327" w:rsidP="00EE2327">
      <w:pPr>
        <w:snapToGrid w:val="0"/>
        <w:jc w:val="left"/>
        <w:rPr>
          <w:rFonts w:asciiTheme="majorEastAsia" w:eastAsiaTheme="majorEastAsia" w:hAnsiTheme="majorEastAsia"/>
        </w:rPr>
      </w:pPr>
    </w:p>
    <w:p w14:paraId="6CE82FC6" w14:textId="03D7AB6B" w:rsidR="00EE2327" w:rsidRPr="00134F36" w:rsidRDefault="00EA2934" w:rsidP="00BF2B58">
      <w:pPr>
        <w:snapToGrid w:val="0"/>
        <w:jc w:val="left"/>
        <w:rPr>
          <w:rFonts w:asciiTheme="majorEastAsia" w:eastAsiaTheme="majorEastAsia" w:hAnsiTheme="majorEastAsia"/>
          <w:b/>
          <w:szCs w:val="21"/>
        </w:rPr>
      </w:pPr>
      <w:r w:rsidRPr="00134F36">
        <w:rPr>
          <w:rFonts w:asciiTheme="majorEastAsia" w:eastAsiaTheme="majorEastAsia" w:hAnsiTheme="majorEastAsia" w:hint="eastAsia"/>
          <w:b/>
          <w:szCs w:val="21"/>
        </w:rPr>
        <w:t>1</w:t>
      </w:r>
      <w:r w:rsidR="00BF2B58" w:rsidRPr="00134F36">
        <w:rPr>
          <w:rFonts w:asciiTheme="majorEastAsia" w:eastAsiaTheme="majorEastAsia" w:hAnsiTheme="majorEastAsia" w:hint="eastAsia"/>
          <w:b/>
          <w:szCs w:val="21"/>
        </w:rPr>
        <w:t>7</w:t>
      </w:r>
      <w:r w:rsidRPr="00134F36">
        <w:rPr>
          <w:rFonts w:asciiTheme="majorEastAsia" w:eastAsiaTheme="majorEastAsia" w:hAnsiTheme="majorEastAsia" w:hint="eastAsia"/>
          <w:b/>
          <w:szCs w:val="21"/>
        </w:rPr>
        <w:t>.</w:t>
      </w:r>
      <w:r w:rsidR="00BF2B58" w:rsidRPr="00134F36">
        <w:rPr>
          <w:rFonts w:asciiTheme="majorEastAsia" w:eastAsiaTheme="majorEastAsia" w:hAnsiTheme="majorEastAsia" w:hint="eastAsia"/>
          <w:b/>
          <w:szCs w:val="21"/>
        </w:rPr>
        <w:t>「建築一般」に関する記述のうち、誤っているものはどれか。</w:t>
      </w:r>
      <w:r w:rsidR="006A45E9">
        <w:rPr>
          <w:rFonts w:asciiTheme="majorEastAsia" w:eastAsiaTheme="majorEastAsia" w:hAnsiTheme="majorEastAsia"/>
          <w:b/>
          <w:szCs w:val="21"/>
        </w:rPr>
        <w:br/>
      </w:r>
    </w:p>
    <w:p w14:paraId="32FF565F" w14:textId="586E2CF0" w:rsidR="007F1342" w:rsidRPr="006A45E9" w:rsidRDefault="007F1342">
      <w:pPr>
        <w:pStyle w:val="a7"/>
        <w:numPr>
          <w:ilvl w:val="0"/>
          <w:numId w:val="17"/>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RC造やSRC造の躯体工事は１フロア分の鉄筋組み立て（SRC造の場合は鉄骨を先行する）を行い、型枠を建て込み、柱・はり・スラブ・壁などを同時にコンクリート打設するのが一般的である</w:t>
      </w:r>
      <w:r w:rsidR="005621E1" w:rsidRPr="006A45E9">
        <w:rPr>
          <w:rFonts w:asciiTheme="majorEastAsia" w:eastAsiaTheme="majorEastAsia" w:hAnsiTheme="majorEastAsia" w:hint="eastAsia"/>
          <w:sz w:val="20"/>
          <w:szCs w:val="20"/>
        </w:rPr>
        <w:t>。</w:t>
      </w:r>
      <w:r w:rsidRPr="006A45E9">
        <w:rPr>
          <w:rFonts w:asciiTheme="majorEastAsia" w:eastAsiaTheme="majorEastAsia" w:hAnsiTheme="majorEastAsia" w:hint="eastAsia"/>
          <w:sz w:val="20"/>
          <w:szCs w:val="20"/>
        </w:rPr>
        <w:t xml:space="preserve">　　　</w:t>
      </w:r>
      <w:r w:rsidR="006A45E9">
        <w:rPr>
          <w:rFonts w:asciiTheme="majorEastAsia" w:eastAsiaTheme="majorEastAsia" w:hAnsiTheme="majorEastAsia"/>
          <w:sz w:val="20"/>
          <w:szCs w:val="20"/>
        </w:rPr>
        <w:br/>
      </w:r>
    </w:p>
    <w:p w14:paraId="74C4FCD5" w14:textId="15BEE036" w:rsidR="00BF2B58" w:rsidRPr="006A45E9" w:rsidRDefault="007F1342">
      <w:pPr>
        <w:pStyle w:val="a7"/>
        <w:numPr>
          <w:ilvl w:val="0"/>
          <w:numId w:val="17"/>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 xml:space="preserve">RC造の建築物においては建築基準法の防火・耐火規制などの法的規制よりも、設計者の設計思想や要求品質によって、吹付け石綿や他の石綿含有建材が使用されていることが多かった。　</w:t>
      </w:r>
      <w:r w:rsidR="006A45E9">
        <w:rPr>
          <w:rFonts w:asciiTheme="majorEastAsia" w:eastAsiaTheme="majorEastAsia" w:hAnsiTheme="majorEastAsia"/>
          <w:sz w:val="20"/>
          <w:szCs w:val="20"/>
        </w:rPr>
        <w:br/>
      </w:r>
    </w:p>
    <w:p w14:paraId="44246646" w14:textId="56AC361B" w:rsidR="00BF2B58" w:rsidRPr="006A45E9" w:rsidRDefault="007F1342">
      <w:pPr>
        <w:pStyle w:val="a7"/>
        <w:numPr>
          <w:ilvl w:val="0"/>
          <w:numId w:val="17"/>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Ｓ造の場合は、鉄骨を建て込み、デッキプレートを敷き込み、床配筋を行い、床コンクリートを打設したのち、外壁や防火区画の間仕切りを建て込むのが一般的である</w:t>
      </w:r>
      <w:r w:rsidR="005621E1" w:rsidRPr="006A45E9">
        <w:rPr>
          <w:rFonts w:asciiTheme="majorEastAsia" w:eastAsiaTheme="majorEastAsia" w:hAnsiTheme="majorEastAsia" w:hint="eastAsia"/>
          <w:sz w:val="20"/>
          <w:szCs w:val="20"/>
        </w:rPr>
        <w:t>。</w:t>
      </w:r>
      <w:r w:rsidRPr="006A45E9">
        <w:rPr>
          <w:rFonts w:asciiTheme="majorEastAsia" w:eastAsiaTheme="majorEastAsia" w:hAnsiTheme="majorEastAsia" w:hint="eastAsia"/>
          <w:sz w:val="20"/>
          <w:szCs w:val="20"/>
        </w:rPr>
        <w:t xml:space="preserve">　　</w:t>
      </w:r>
      <w:r w:rsidR="006A45E9">
        <w:rPr>
          <w:rFonts w:asciiTheme="majorEastAsia" w:eastAsiaTheme="majorEastAsia" w:hAnsiTheme="majorEastAsia"/>
          <w:sz w:val="20"/>
          <w:szCs w:val="20"/>
        </w:rPr>
        <w:br/>
      </w:r>
      <w:r w:rsidR="00BF2B58" w:rsidRPr="006A45E9">
        <w:rPr>
          <w:rFonts w:asciiTheme="majorEastAsia" w:eastAsiaTheme="majorEastAsia" w:hAnsiTheme="majorEastAsia" w:hint="eastAsia"/>
          <w:sz w:val="20"/>
          <w:szCs w:val="20"/>
        </w:rPr>
        <w:t xml:space="preserve">　</w:t>
      </w:r>
    </w:p>
    <w:p w14:paraId="0F7D2FD8" w14:textId="21751D29" w:rsidR="007F1342" w:rsidRPr="006A45E9" w:rsidRDefault="007F1342">
      <w:pPr>
        <w:pStyle w:val="a7"/>
        <w:numPr>
          <w:ilvl w:val="0"/>
          <w:numId w:val="17"/>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Ｓ造の場合は、各階の床の外周部の端部と外壁間や、間仕切壁と床スラブ下面との間に隙間が</w:t>
      </w:r>
      <w:r w:rsidR="008A4EC6" w:rsidRPr="006A45E9">
        <w:rPr>
          <w:rFonts w:asciiTheme="majorEastAsia" w:eastAsiaTheme="majorEastAsia" w:hAnsiTheme="majorEastAsia" w:hint="eastAsia"/>
          <w:sz w:val="20"/>
          <w:szCs w:val="20"/>
        </w:rPr>
        <w:t>ないので</w:t>
      </w:r>
      <w:r w:rsidRPr="006A45E9">
        <w:rPr>
          <w:rFonts w:asciiTheme="majorEastAsia" w:eastAsiaTheme="majorEastAsia" w:hAnsiTheme="majorEastAsia" w:hint="eastAsia"/>
          <w:sz w:val="20"/>
          <w:szCs w:val="20"/>
        </w:rPr>
        <w:t>、耐火材などで埋める必要</w:t>
      </w:r>
      <w:r w:rsidR="008A4EC6" w:rsidRPr="006A45E9">
        <w:rPr>
          <w:rFonts w:asciiTheme="majorEastAsia" w:eastAsiaTheme="majorEastAsia" w:hAnsiTheme="majorEastAsia" w:hint="eastAsia"/>
          <w:sz w:val="20"/>
          <w:szCs w:val="20"/>
        </w:rPr>
        <w:t>はない。</w:t>
      </w:r>
      <w:r w:rsidRPr="006A45E9">
        <w:rPr>
          <w:rFonts w:asciiTheme="majorEastAsia" w:eastAsiaTheme="majorEastAsia" w:hAnsiTheme="majorEastAsia" w:hint="eastAsia"/>
          <w:sz w:val="20"/>
          <w:szCs w:val="20"/>
        </w:rPr>
        <w:t xml:space="preserve">　　</w:t>
      </w:r>
    </w:p>
    <w:p w14:paraId="73B92304" w14:textId="09A6A0A9" w:rsidR="00044B54" w:rsidRPr="006A45E9" w:rsidRDefault="00044B54" w:rsidP="006A45E9">
      <w:pPr>
        <w:snapToGrid w:val="0"/>
        <w:ind w:firstLine="200"/>
        <w:jc w:val="left"/>
        <w:rPr>
          <w:rFonts w:asciiTheme="majorEastAsia" w:eastAsiaTheme="majorEastAsia" w:hAnsiTheme="majorEastAsia"/>
          <w:sz w:val="20"/>
          <w:szCs w:val="20"/>
        </w:rPr>
      </w:pPr>
    </w:p>
    <w:p w14:paraId="714BA874" w14:textId="77777777" w:rsidR="00E24B09" w:rsidRPr="00134F36" w:rsidRDefault="00E24B09" w:rsidP="004730A7">
      <w:pPr>
        <w:snapToGrid w:val="0"/>
        <w:spacing w:line="280" w:lineRule="exact"/>
        <w:jc w:val="left"/>
        <w:rPr>
          <w:rFonts w:asciiTheme="majorEastAsia" w:eastAsiaTheme="majorEastAsia" w:hAnsiTheme="majorEastAsia"/>
        </w:rPr>
      </w:pPr>
    </w:p>
    <w:p w14:paraId="02916B54" w14:textId="77777777" w:rsidR="006A45E9" w:rsidRDefault="006A45E9">
      <w:pPr>
        <w:widowControl/>
        <w:jc w:val="left"/>
        <w:rPr>
          <w:rFonts w:asciiTheme="majorEastAsia" w:eastAsiaTheme="majorEastAsia" w:hAnsiTheme="majorEastAsia"/>
          <w:b/>
          <w:szCs w:val="21"/>
        </w:rPr>
      </w:pPr>
      <w:r>
        <w:rPr>
          <w:rFonts w:asciiTheme="majorEastAsia" w:eastAsiaTheme="majorEastAsia" w:hAnsiTheme="majorEastAsia"/>
          <w:b/>
          <w:szCs w:val="21"/>
        </w:rPr>
        <w:br w:type="page"/>
      </w:r>
    </w:p>
    <w:p w14:paraId="2081584D" w14:textId="69F8A2FB" w:rsidR="00044B54" w:rsidRPr="00134F36" w:rsidRDefault="00EA2934"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hint="eastAsia"/>
          <w:b/>
          <w:szCs w:val="21"/>
        </w:rPr>
        <w:lastRenderedPageBreak/>
        <w:t>18</w:t>
      </w:r>
      <w:r w:rsidR="00E5306D" w:rsidRPr="00134F36">
        <w:rPr>
          <w:rFonts w:asciiTheme="majorEastAsia" w:eastAsiaTheme="majorEastAsia" w:hAnsiTheme="majorEastAsia" w:hint="eastAsia"/>
          <w:b/>
          <w:szCs w:val="21"/>
        </w:rPr>
        <w:t>.</w:t>
      </w:r>
      <w:r w:rsidR="008A1BF0" w:rsidRPr="00134F36">
        <w:rPr>
          <w:rFonts w:asciiTheme="majorEastAsia" w:eastAsiaTheme="majorEastAsia" w:hAnsiTheme="majorEastAsia" w:hint="eastAsia"/>
          <w:b/>
          <w:szCs w:val="21"/>
        </w:rPr>
        <w:t>「</w:t>
      </w:r>
      <w:r w:rsidR="00035DBA" w:rsidRPr="00134F36">
        <w:rPr>
          <w:rFonts w:asciiTheme="majorEastAsia" w:eastAsiaTheme="majorEastAsia" w:hAnsiTheme="majorEastAsia" w:hint="eastAsia"/>
          <w:b/>
          <w:szCs w:val="21"/>
        </w:rPr>
        <w:t>レベル</w:t>
      </w:r>
      <w:r w:rsidR="008A1BF0" w:rsidRPr="00134F36">
        <w:rPr>
          <w:rFonts w:asciiTheme="majorEastAsia" w:eastAsiaTheme="majorEastAsia" w:hAnsiTheme="majorEastAsia" w:hint="eastAsia"/>
          <w:b/>
          <w:szCs w:val="21"/>
        </w:rPr>
        <w:t>１の石綿含有建材」に関する記述のうち、誤っているものはどれか。</w:t>
      </w:r>
      <w:r w:rsidR="006A45E9">
        <w:rPr>
          <w:rFonts w:asciiTheme="majorEastAsia" w:eastAsiaTheme="majorEastAsia" w:hAnsiTheme="majorEastAsia"/>
          <w:b/>
          <w:szCs w:val="21"/>
        </w:rPr>
        <w:br/>
      </w:r>
    </w:p>
    <w:p w14:paraId="1D254197" w14:textId="2CE0AC10" w:rsidR="00044B54" w:rsidRPr="007C1470" w:rsidRDefault="00035DBA">
      <w:pPr>
        <w:pStyle w:val="a7"/>
        <w:numPr>
          <w:ilvl w:val="0"/>
          <w:numId w:val="18"/>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cs="ＭＳ 明朝" w:hint="eastAsia"/>
          <w:sz w:val="20"/>
          <w:szCs w:val="20"/>
        </w:rPr>
        <w:t>レベル１の石綿含有建材</w:t>
      </w:r>
      <w:r w:rsidR="008A4EC6" w:rsidRPr="007C1470">
        <w:rPr>
          <w:rFonts w:asciiTheme="majorEastAsia" w:eastAsiaTheme="majorEastAsia" w:hAnsiTheme="majorEastAsia" w:hint="eastAsia"/>
          <w:sz w:val="20"/>
          <w:szCs w:val="20"/>
        </w:rPr>
        <w:t>の内、</w:t>
      </w:r>
      <w:r w:rsidRPr="007C1470">
        <w:rPr>
          <w:rFonts w:asciiTheme="majorEastAsia" w:eastAsiaTheme="majorEastAsia" w:hAnsiTheme="majorEastAsia" w:hint="eastAsia"/>
          <w:sz w:val="20"/>
          <w:szCs w:val="20"/>
        </w:rPr>
        <w:t>石綿含有吹付けロックウールの場合は、乾式や半乾式</w:t>
      </w:r>
      <w:r w:rsidR="003B7074" w:rsidRPr="007C1470">
        <w:rPr>
          <w:rFonts w:asciiTheme="majorEastAsia" w:eastAsiaTheme="majorEastAsia" w:hAnsiTheme="majorEastAsia" w:hint="eastAsia"/>
          <w:sz w:val="20"/>
          <w:szCs w:val="20"/>
        </w:rPr>
        <w:t>（</w:t>
      </w:r>
      <w:r w:rsidRPr="007C1470">
        <w:rPr>
          <w:rFonts w:asciiTheme="majorEastAsia" w:eastAsiaTheme="majorEastAsia" w:hAnsiTheme="majorEastAsia" w:hint="eastAsia"/>
          <w:sz w:val="20"/>
          <w:szCs w:val="20"/>
        </w:rPr>
        <w:t>半湿式という場合がある）、湿式の三つの工法で施工され、工法に</w:t>
      </w:r>
      <w:r w:rsidR="003C73EE" w:rsidRPr="007C1470">
        <w:rPr>
          <w:rFonts w:asciiTheme="majorEastAsia" w:eastAsiaTheme="majorEastAsia" w:hAnsiTheme="majorEastAsia"/>
          <w:sz w:val="20"/>
          <w:szCs w:val="20"/>
        </w:rPr>
        <w:t>よって使用目的が異な</w:t>
      </w:r>
      <w:r w:rsidR="003C73EE" w:rsidRPr="007C1470">
        <w:rPr>
          <w:rFonts w:asciiTheme="majorEastAsia" w:eastAsiaTheme="majorEastAsia" w:hAnsiTheme="majorEastAsia" w:hint="eastAsia"/>
          <w:sz w:val="20"/>
          <w:szCs w:val="20"/>
        </w:rPr>
        <w:t>らない</w:t>
      </w:r>
      <w:r w:rsidR="003C73EE" w:rsidRPr="007C1470">
        <w:rPr>
          <w:rFonts w:asciiTheme="majorEastAsia" w:eastAsiaTheme="majorEastAsia" w:hAnsiTheme="majorEastAsia"/>
          <w:sz w:val="20"/>
          <w:szCs w:val="20"/>
        </w:rPr>
        <w:t>ため、建材の特定をすること</w:t>
      </w:r>
      <w:r w:rsidR="003C73EE" w:rsidRPr="007C1470">
        <w:rPr>
          <w:rFonts w:asciiTheme="majorEastAsia" w:eastAsiaTheme="majorEastAsia" w:hAnsiTheme="majorEastAsia" w:hint="eastAsia"/>
          <w:sz w:val="20"/>
          <w:szCs w:val="20"/>
        </w:rPr>
        <w:t>は困難である。</w:t>
      </w:r>
      <w:r w:rsidR="00DD2057" w:rsidRPr="007C1470">
        <w:rPr>
          <w:rFonts w:asciiTheme="majorEastAsia" w:eastAsiaTheme="majorEastAsia" w:hAnsiTheme="majorEastAsia" w:hint="eastAsia"/>
          <w:sz w:val="20"/>
          <w:szCs w:val="20"/>
        </w:rPr>
        <w:t xml:space="preserve">　</w:t>
      </w:r>
    </w:p>
    <w:p w14:paraId="3AEEA204" w14:textId="77777777" w:rsidR="003C73EE" w:rsidRPr="007C1470" w:rsidRDefault="003C73EE" w:rsidP="003C73EE">
      <w:pPr>
        <w:pStyle w:val="a7"/>
        <w:snapToGrid w:val="0"/>
        <w:ind w:leftChars="0" w:left="420"/>
        <w:jc w:val="left"/>
        <w:rPr>
          <w:rFonts w:asciiTheme="majorEastAsia" w:eastAsiaTheme="majorEastAsia" w:hAnsiTheme="majorEastAsia"/>
          <w:sz w:val="20"/>
          <w:szCs w:val="20"/>
        </w:rPr>
      </w:pPr>
    </w:p>
    <w:p w14:paraId="3951F980" w14:textId="739F1098" w:rsidR="00044B54" w:rsidRPr="007C1470" w:rsidRDefault="00035DBA">
      <w:pPr>
        <w:pStyle w:val="a7"/>
        <w:numPr>
          <w:ilvl w:val="0"/>
          <w:numId w:val="18"/>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hint="eastAsia"/>
          <w:sz w:val="20"/>
          <w:szCs w:val="20"/>
        </w:rPr>
        <w:t>国内では1956（昭和31）年から吹付け石綿が販売されていたことが確認されている。当時は水と吹付け石綿を別々に吹き付けていたため、吹き付ける際に多量の粉じんが飛散した。</w:t>
      </w:r>
      <w:r w:rsidR="006A45E9" w:rsidRPr="007C1470">
        <w:rPr>
          <w:rFonts w:asciiTheme="majorEastAsia" w:eastAsiaTheme="majorEastAsia" w:hAnsiTheme="majorEastAsia"/>
          <w:sz w:val="20"/>
          <w:szCs w:val="20"/>
        </w:rPr>
        <w:br/>
      </w:r>
    </w:p>
    <w:p w14:paraId="18DD6D75" w14:textId="384C80DE" w:rsidR="00044B54" w:rsidRPr="006A45E9" w:rsidRDefault="00035DBA">
      <w:pPr>
        <w:pStyle w:val="a7"/>
        <w:numPr>
          <w:ilvl w:val="0"/>
          <w:numId w:val="18"/>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湿式吹付け工事では、1990（平成2）年ごろまで石綿を添加していたことが確認されており、1995（平成7）年ごろまでは石綿の添加を行っていたことを前提として調査を行うことが望ましい。</w:t>
      </w:r>
      <w:r w:rsidR="006A45E9">
        <w:rPr>
          <w:rFonts w:asciiTheme="majorEastAsia" w:eastAsiaTheme="majorEastAsia" w:hAnsiTheme="majorEastAsia"/>
          <w:sz w:val="20"/>
          <w:szCs w:val="20"/>
        </w:rPr>
        <w:br/>
      </w:r>
      <w:r w:rsidRPr="006A45E9">
        <w:rPr>
          <w:rFonts w:asciiTheme="majorEastAsia" w:eastAsiaTheme="majorEastAsia" w:hAnsiTheme="majorEastAsia" w:hint="eastAsia"/>
          <w:sz w:val="20"/>
          <w:szCs w:val="20"/>
        </w:rPr>
        <w:t xml:space="preserve">　　　　　　　　　　　　　　　　</w:t>
      </w:r>
      <w:r w:rsidR="00EB556A" w:rsidRPr="006A45E9">
        <w:rPr>
          <w:rFonts w:asciiTheme="majorEastAsia" w:eastAsiaTheme="majorEastAsia" w:hAnsiTheme="majorEastAsia" w:hint="eastAsia"/>
          <w:sz w:val="20"/>
          <w:szCs w:val="20"/>
        </w:rPr>
        <w:t xml:space="preserve">　　　</w:t>
      </w:r>
    </w:p>
    <w:p w14:paraId="106E3D61" w14:textId="3532CA8D" w:rsidR="00E8479B" w:rsidRPr="006A45E9" w:rsidRDefault="006A57B7">
      <w:pPr>
        <w:pStyle w:val="a7"/>
        <w:numPr>
          <w:ilvl w:val="0"/>
          <w:numId w:val="18"/>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半乾式吹付けは、半湿式吹付けとも呼ばれる。主要基材は石綿（クリソタイル）とロックウールである。セメントスラリー（セメントミルク、ノロとも呼ばれる）を別々に圧送し、ホースの口先で吹付け石綿を包み込むように噴霧しながら吹付け面に付着させる工法である</w:t>
      </w:r>
      <w:r w:rsidR="005621E1" w:rsidRPr="006A45E9">
        <w:rPr>
          <w:rFonts w:asciiTheme="majorEastAsia" w:eastAsiaTheme="majorEastAsia" w:hAnsiTheme="majorEastAsia" w:hint="eastAsia"/>
          <w:sz w:val="20"/>
          <w:szCs w:val="20"/>
        </w:rPr>
        <w:t>。</w:t>
      </w:r>
      <w:r w:rsidR="00EB556A" w:rsidRPr="006A45E9">
        <w:rPr>
          <w:rFonts w:asciiTheme="majorEastAsia" w:eastAsiaTheme="majorEastAsia" w:hAnsiTheme="majorEastAsia" w:hint="eastAsia"/>
          <w:sz w:val="20"/>
          <w:szCs w:val="20"/>
        </w:rPr>
        <w:t xml:space="preserve">　　</w:t>
      </w:r>
    </w:p>
    <w:p w14:paraId="4BE1B509" w14:textId="1FCF1776" w:rsidR="00B223C9" w:rsidRDefault="006A45E9" w:rsidP="004730A7">
      <w:pPr>
        <w:snapToGrid w:val="0"/>
        <w:spacing w:line="280" w:lineRule="exact"/>
        <w:jc w:val="left"/>
        <w:rPr>
          <w:rFonts w:asciiTheme="majorEastAsia" w:eastAsiaTheme="majorEastAsia" w:hAnsiTheme="majorEastAsia"/>
        </w:rPr>
      </w:pPr>
      <w:r>
        <w:rPr>
          <w:rFonts w:asciiTheme="majorEastAsia" w:eastAsiaTheme="majorEastAsia" w:hAnsiTheme="majorEastAsia"/>
        </w:rPr>
        <w:br/>
      </w:r>
    </w:p>
    <w:p w14:paraId="1CC3FE0F" w14:textId="66C3C835" w:rsidR="00044B54" w:rsidRPr="00134F36" w:rsidRDefault="00EA2934"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b/>
          <w:szCs w:val="21"/>
        </w:rPr>
        <w:t>19</w:t>
      </w:r>
      <w:r w:rsidR="00E5306D" w:rsidRPr="00134F36">
        <w:rPr>
          <w:rFonts w:asciiTheme="majorEastAsia" w:eastAsiaTheme="majorEastAsia" w:hAnsiTheme="majorEastAsia"/>
          <w:b/>
          <w:szCs w:val="21"/>
        </w:rPr>
        <w:t>.</w:t>
      </w:r>
      <w:r w:rsidR="008A1BF0" w:rsidRPr="00134F36">
        <w:rPr>
          <w:rFonts w:asciiTheme="majorEastAsia" w:eastAsiaTheme="majorEastAsia" w:hAnsiTheme="majorEastAsia" w:hint="eastAsia"/>
          <w:b/>
          <w:szCs w:val="21"/>
        </w:rPr>
        <w:t>「レ</w:t>
      </w:r>
      <w:r w:rsidR="00BD7099" w:rsidRPr="00134F36">
        <w:rPr>
          <w:rFonts w:asciiTheme="majorEastAsia" w:eastAsiaTheme="majorEastAsia" w:hAnsiTheme="majorEastAsia" w:hint="eastAsia"/>
          <w:b/>
          <w:szCs w:val="21"/>
        </w:rPr>
        <w:t>べ</w:t>
      </w:r>
      <w:r w:rsidR="008A1BF0" w:rsidRPr="00134F36">
        <w:rPr>
          <w:rFonts w:asciiTheme="majorEastAsia" w:eastAsiaTheme="majorEastAsia" w:hAnsiTheme="majorEastAsia" w:hint="eastAsia"/>
          <w:b/>
          <w:szCs w:val="21"/>
        </w:rPr>
        <w:t>ル</w:t>
      </w:r>
      <w:r w:rsidR="00431F18" w:rsidRPr="00134F36">
        <w:rPr>
          <w:rFonts w:asciiTheme="majorEastAsia" w:eastAsiaTheme="majorEastAsia" w:hAnsiTheme="majorEastAsia" w:hint="eastAsia"/>
          <w:b/>
          <w:szCs w:val="21"/>
        </w:rPr>
        <w:t>２</w:t>
      </w:r>
      <w:r w:rsidR="008A1BF0" w:rsidRPr="00134F36">
        <w:rPr>
          <w:rFonts w:asciiTheme="majorEastAsia" w:eastAsiaTheme="majorEastAsia" w:hAnsiTheme="majorEastAsia" w:hint="eastAsia"/>
          <w:b/>
          <w:szCs w:val="21"/>
        </w:rPr>
        <w:t>の石綿含有建材」に関する記述のうち、誤っているものはどれか。</w:t>
      </w:r>
      <w:r w:rsidR="006A45E9">
        <w:rPr>
          <w:rFonts w:asciiTheme="majorEastAsia" w:eastAsiaTheme="majorEastAsia" w:hAnsiTheme="majorEastAsia"/>
          <w:b/>
          <w:szCs w:val="21"/>
        </w:rPr>
        <w:br/>
      </w:r>
    </w:p>
    <w:p w14:paraId="74F22B3D" w14:textId="1F109C53" w:rsidR="00044B54" w:rsidRPr="006A45E9" w:rsidRDefault="00A73E25">
      <w:pPr>
        <w:pStyle w:val="a7"/>
        <w:numPr>
          <w:ilvl w:val="0"/>
          <w:numId w:val="19"/>
        </w:numPr>
        <w:snapToGrid w:val="0"/>
        <w:ind w:leftChars="0"/>
        <w:rPr>
          <w:rFonts w:asciiTheme="majorEastAsia" w:eastAsiaTheme="majorEastAsia" w:hAnsiTheme="majorEastAsia"/>
          <w:sz w:val="20"/>
          <w:szCs w:val="20"/>
        </w:rPr>
      </w:pPr>
      <w:r w:rsidRPr="006A45E9">
        <w:rPr>
          <w:rFonts w:asciiTheme="majorEastAsia" w:eastAsiaTheme="majorEastAsia" w:hAnsiTheme="majorEastAsia" w:cs="ＭＳ 明朝" w:hint="eastAsia"/>
          <w:sz w:val="20"/>
          <w:szCs w:val="20"/>
        </w:rPr>
        <w:t>けい酸カルシウム板には第１種と第２種がある。第１種はレベル３建材に区別されて</w:t>
      </w:r>
      <w:r w:rsidR="003B7074" w:rsidRPr="006A45E9">
        <w:rPr>
          <w:rFonts w:asciiTheme="majorEastAsia" w:eastAsiaTheme="majorEastAsia" w:hAnsiTheme="majorEastAsia" w:hint="eastAsia"/>
          <w:sz w:val="20"/>
          <w:szCs w:val="20"/>
        </w:rPr>
        <w:t>いるが</w:t>
      </w:r>
      <w:r w:rsidRPr="006A45E9">
        <w:rPr>
          <w:rFonts w:asciiTheme="majorEastAsia" w:eastAsiaTheme="majorEastAsia" w:hAnsiTheme="majorEastAsia" w:hint="eastAsia"/>
          <w:sz w:val="20"/>
          <w:szCs w:val="20"/>
        </w:rPr>
        <w:t>厚さ</w:t>
      </w:r>
      <w:r w:rsidR="003B7074" w:rsidRPr="006A45E9">
        <w:rPr>
          <w:rFonts w:asciiTheme="majorEastAsia" w:eastAsiaTheme="majorEastAsia" w:hAnsiTheme="majorEastAsia" w:hint="eastAsia"/>
          <w:sz w:val="20"/>
          <w:szCs w:val="20"/>
        </w:rPr>
        <w:t>で１種と２種の見分けは難しい</w:t>
      </w:r>
      <w:r w:rsidRPr="006A45E9">
        <w:rPr>
          <w:rFonts w:asciiTheme="majorEastAsia" w:eastAsiaTheme="majorEastAsia" w:hAnsiTheme="majorEastAsia" w:hint="eastAsia"/>
          <w:sz w:val="20"/>
          <w:szCs w:val="20"/>
        </w:rPr>
        <w:t>。</w:t>
      </w:r>
      <w:r w:rsidR="006A45E9">
        <w:rPr>
          <w:rFonts w:asciiTheme="majorEastAsia" w:eastAsiaTheme="majorEastAsia" w:hAnsiTheme="majorEastAsia"/>
          <w:sz w:val="20"/>
          <w:szCs w:val="20"/>
        </w:rPr>
        <w:br/>
      </w:r>
    </w:p>
    <w:p w14:paraId="0971A8C4" w14:textId="5B49DAF1" w:rsidR="00044B54" w:rsidRPr="006A45E9" w:rsidRDefault="00A73E25">
      <w:pPr>
        <w:pStyle w:val="a7"/>
        <w:numPr>
          <w:ilvl w:val="0"/>
          <w:numId w:val="19"/>
        </w:numPr>
        <w:snapToGrid w:val="0"/>
        <w:spacing w:line="280" w:lineRule="exact"/>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 xml:space="preserve">石綿含有珪藻土保温材は、鋼管やタンクなどの周囲に塗る塗り材である。塗り込むための繋ぎ材として石綿が添加された。　　</w:t>
      </w:r>
      <w:r w:rsidR="006A45E9">
        <w:rPr>
          <w:rFonts w:asciiTheme="majorEastAsia" w:eastAsiaTheme="majorEastAsia" w:hAnsiTheme="majorEastAsia"/>
          <w:sz w:val="20"/>
          <w:szCs w:val="20"/>
        </w:rPr>
        <w:br/>
      </w:r>
      <w:r w:rsidRPr="006A45E9">
        <w:rPr>
          <w:rFonts w:asciiTheme="majorEastAsia" w:eastAsiaTheme="majorEastAsia" w:hAnsiTheme="majorEastAsia" w:hint="eastAsia"/>
          <w:sz w:val="20"/>
          <w:szCs w:val="20"/>
        </w:rPr>
        <w:t xml:space="preserve">　</w:t>
      </w:r>
      <w:r w:rsidR="00C11EF2" w:rsidRPr="006A45E9">
        <w:rPr>
          <w:rFonts w:asciiTheme="majorEastAsia" w:eastAsiaTheme="majorEastAsia" w:hAnsiTheme="majorEastAsia" w:hint="eastAsia"/>
          <w:sz w:val="20"/>
          <w:szCs w:val="20"/>
        </w:rPr>
        <w:t xml:space="preserve">　</w:t>
      </w:r>
    </w:p>
    <w:p w14:paraId="6864265E" w14:textId="3B6131A2" w:rsidR="00044B54" w:rsidRPr="006A45E9" w:rsidRDefault="00A73E25">
      <w:pPr>
        <w:pStyle w:val="a7"/>
        <w:numPr>
          <w:ilvl w:val="0"/>
          <w:numId w:val="19"/>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 xml:space="preserve">ボイラー燃焼時に発生する亜硫酸ガスや排熱からの煙突・煙道のコンクリートや鋼管などの保護や断熱を目的として煙突用石綿断熱材が使用されていた。　　</w:t>
      </w:r>
      <w:r w:rsidR="00977CD0" w:rsidRPr="006A45E9">
        <w:rPr>
          <w:rFonts w:asciiTheme="majorEastAsia" w:eastAsiaTheme="majorEastAsia" w:hAnsiTheme="majorEastAsia" w:hint="eastAsia"/>
          <w:sz w:val="20"/>
          <w:szCs w:val="20"/>
        </w:rPr>
        <w:t xml:space="preserve">　</w:t>
      </w:r>
      <w:r w:rsidR="006A45E9">
        <w:rPr>
          <w:rFonts w:asciiTheme="majorEastAsia" w:eastAsiaTheme="majorEastAsia" w:hAnsiTheme="majorEastAsia"/>
          <w:sz w:val="20"/>
          <w:szCs w:val="20"/>
        </w:rPr>
        <w:br/>
      </w:r>
    </w:p>
    <w:p w14:paraId="4707CD42" w14:textId="1F4423D7" w:rsidR="00A73E25" w:rsidRPr="006A45E9" w:rsidRDefault="00A73E25">
      <w:pPr>
        <w:pStyle w:val="a7"/>
        <w:numPr>
          <w:ilvl w:val="0"/>
          <w:numId w:val="19"/>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 xml:space="preserve">煙突用断熱材として、「カポスタック」と明記されている場合があるが、これは製品名を表すだけでなく、煙突用断熱材の代名詞として記載されることもあった。　</w:t>
      </w:r>
    </w:p>
    <w:p w14:paraId="3A2258D5" w14:textId="115A4A9A" w:rsidR="00977CD0" w:rsidRPr="00134F36" w:rsidRDefault="00977CD0" w:rsidP="004730A7">
      <w:pPr>
        <w:snapToGrid w:val="0"/>
        <w:spacing w:line="280" w:lineRule="exact"/>
        <w:jc w:val="left"/>
        <w:rPr>
          <w:rFonts w:asciiTheme="majorEastAsia" w:eastAsiaTheme="majorEastAsia" w:hAnsiTheme="majorEastAsia"/>
          <w:sz w:val="20"/>
        </w:rPr>
      </w:pPr>
    </w:p>
    <w:p w14:paraId="34DA7C6F" w14:textId="77777777" w:rsidR="00044B54" w:rsidRPr="00134F36" w:rsidRDefault="00044B54" w:rsidP="004730A7">
      <w:pPr>
        <w:snapToGrid w:val="0"/>
        <w:spacing w:line="280" w:lineRule="exact"/>
        <w:jc w:val="left"/>
        <w:rPr>
          <w:rFonts w:asciiTheme="majorEastAsia" w:eastAsiaTheme="majorEastAsia" w:hAnsiTheme="majorEastAsia"/>
        </w:rPr>
      </w:pPr>
    </w:p>
    <w:p w14:paraId="2B6633D0" w14:textId="1AB9E4C7" w:rsidR="006742EC" w:rsidRPr="00134F36" w:rsidRDefault="00EA2934" w:rsidP="004730A7">
      <w:pPr>
        <w:snapToGrid w:val="0"/>
        <w:spacing w:line="280" w:lineRule="exact"/>
        <w:jc w:val="left"/>
        <w:rPr>
          <w:rFonts w:asciiTheme="majorEastAsia" w:eastAsiaTheme="majorEastAsia" w:hAnsiTheme="majorEastAsia"/>
        </w:rPr>
      </w:pPr>
      <w:r w:rsidRPr="00134F36">
        <w:rPr>
          <w:rFonts w:asciiTheme="majorEastAsia" w:eastAsiaTheme="majorEastAsia" w:hAnsiTheme="majorEastAsia"/>
          <w:b/>
          <w:szCs w:val="21"/>
        </w:rPr>
        <w:t>20</w:t>
      </w:r>
      <w:r w:rsidR="00E5306D" w:rsidRPr="00134F36">
        <w:rPr>
          <w:rFonts w:asciiTheme="majorEastAsia" w:eastAsiaTheme="majorEastAsia" w:hAnsiTheme="majorEastAsia"/>
          <w:b/>
          <w:szCs w:val="21"/>
        </w:rPr>
        <w:t>.</w:t>
      </w:r>
      <w:r w:rsidR="00A73E25" w:rsidRPr="00134F36">
        <w:rPr>
          <w:rFonts w:asciiTheme="majorEastAsia" w:eastAsiaTheme="majorEastAsia" w:hAnsiTheme="majorEastAsia" w:hint="eastAsia"/>
          <w:b/>
          <w:szCs w:val="21"/>
        </w:rPr>
        <w:t xml:space="preserve"> 「石綿含有建材」に関する記述のうち、誤っているものはどれか。</w:t>
      </w:r>
      <w:r w:rsidR="006A45E9">
        <w:rPr>
          <w:rFonts w:asciiTheme="majorEastAsia" w:eastAsiaTheme="majorEastAsia" w:hAnsiTheme="majorEastAsia"/>
          <w:b/>
          <w:szCs w:val="21"/>
        </w:rPr>
        <w:br/>
      </w:r>
      <w:r w:rsidR="00071886" w:rsidRPr="00134F36">
        <w:rPr>
          <w:rFonts w:asciiTheme="majorEastAsia" w:eastAsiaTheme="majorEastAsia" w:hAnsiTheme="majorEastAsia" w:hint="eastAsia"/>
          <w:sz w:val="20"/>
        </w:rPr>
        <w:t xml:space="preserve">　　</w:t>
      </w:r>
      <w:r w:rsidR="00F238B9" w:rsidRPr="00134F36">
        <w:rPr>
          <w:rFonts w:asciiTheme="majorEastAsia" w:eastAsiaTheme="majorEastAsia" w:hAnsiTheme="majorEastAsia" w:hint="eastAsia"/>
        </w:rPr>
        <w:t xml:space="preserve">　　　　　</w:t>
      </w:r>
    </w:p>
    <w:p w14:paraId="40E41D5D" w14:textId="49901D18" w:rsidR="00044B54" w:rsidRPr="006A45E9" w:rsidRDefault="00A73E25">
      <w:pPr>
        <w:pStyle w:val="a7"/>
        <w:numPr>
          <w:ilvl w:val="0"/>
          <w:numId w:val="20"/>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石綿含有パルプセメント板耐水性が低いので主として内装材として使われるが、外装材として軒天井に使用される場合がある。</w:t>
      </w:r>
      <w:r w:rsidR="00670086" w:rsidRPr="006A45E9">
        <w:rPr>
          <w:rFonts w:asciiTheme="majorEastAsia" w:eastAsiaTheme="majorEastAsia" w:hAnsiTheme="majorEastAsia" w:hint="eastAsia"/>
          <w:sz w:val="20"/>
          <w:szCs w:val="20"/>
        </w:rPr>
        <w:t xml:space="preserve">　</w:t>
      </w:r>
      <w:r w:rsidR="006A45E9">
        <w:rPr>
          <w:rFonts w:asciiTheme="majorEastAsia" w:eastAsiaTheme="majorEastAsia" w:hAnsiTheme="majorEastAsia"/>
          <w:sz w:val="20"/>
          <w:szCs w:val="20"/>
        </w:rPr>
        <w:br/>
      </w:r>
      <w:r w:rsidR="00670086" w:rsidRPr="006A45E9">
        <w:rPr>
          <w:rFonts w:asciiTheme="majorEastAsia" w:eastAsiaTheme="majorEastAsia" w:hAnsiTheme="majorEastAsia" w:hint="eastAsia"/>
          <w:sz w:val="20"/>
          <w:szCs w:val="20"/>
        </w:rPr>
        <w:t xml:space="preserve">　</w:t>
      </w:r>
    </w:p>
    <w:p w14:paraId="0A4745D1" w14:textId="38B8EDFF" w:rsidR="00044B54" w:rsidRPr="006A45E9" w:rsidRDefault="00670086">
      <w:pPr>
        <w:pStyle w:val="a7"/>
        <w:numPr>
          <w:ilvl w:val="0"/>
          <w:numId w:val="20"/>
        </w:numPr>
        <w:snapToGrid w:val="0"/>
        <w:spacing w:line="280" w:lineRule="exact"/>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石綿含有けい酸カルシウム板第１種は浴室などのタイル下地に使われている（タイル補強板と呼ばれていた）。</w:t>
      </w:r>
      <w:r w:rsidR="006A45E9">
        <w:rPr>
          <w:rFonts w:asciiTheme="majorEastAsia" w:eastAsiaTheme="majorEastAsia" w:hAnsiTheme="majorEastAsia"/>
          <w:sz w:val="20"/>
          <w:szCs w:val="20"/>
        </w:rPr>
        <w:br/>
      </w:r>
      <w:r w:rsidRPr="006A45E9">
        <w:rPr>
          <w:rFonts w:asciiTheme="majorEastAsia" w:eastAsiaTheme="majorEastAsia" w:hAnsiTheme="majorEastAsia" w:hint="eastAsia"/>
          <w:sz w:val="20"/>
          <w:szCs w:val="20"/>
        </w:rPr>
        <w:t xml:space="preserve">　　</w:t>
      </w:r>
    </w:p>
    <w:p w14:paraId="6B4E0BE9" w14:textId="13FB449F" w:rsidR="00044B54" w:rsidRPr="007C1470" w:rsidRDefault="00477F09" w:rsidP="000C4559">
      <w:pPr>
        <w:pStyle w:val="a7"/>
        <w:numPr>
          <w:ilvl w:val="0"/>
          <w:numId w:val="20"/>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sz w:val="20"/>
          <w:szCs w:val="20"/>
        </w:rPr>
        <w:t>厚さ</w:t>
      </w:r>
      <w:r w:rsidR="00274835" w:rsidRPr="007C1470">
        <w:rPr>
          <w:rFonts w:asciiTheme="majorEastAsia" w:eastAsiaTheme="majorEastAsia" w:hAnsiTheme="majorEastAsia" w:hint="eastAsia"/>
          <w:sz w:val="20"/>
          <w:szCs w:val="20"/>
        </w:rPr>
        <w:t>9</w:t>
      </w:r>
      <w:r w:rsidRPr="007C1470">
        <w:rPr>
          <w:rFonts w:asciiTheme="majorEastAsia" w:eastAsiaTheme="majorEastAsia" w:hAnsiTheme="majorEastAsia"/>
          <w:sz w:val="20"/>
          <w:szCs w:val="20"/>
        </w:rPr>
        <w:t>ｍｍ、</w:t>
      </w:r>
      <w:r w:rsidR="00274835" w:rsidRPr="007C1470">
        <w:rPr>
          <w:rFonts w:asciiTheme="majorEastAsia" w:eastAsiaTheme="majorEastAsia" w:hAnsiTheme="majorEastAsia" w:hint="eastAsia"/>
          <w:sz w:val="20"/>
          <w:szCs w:val="20"/>
        </w:rPr>
        <w:t>12</w:t>
      </w:r>
      <w:r w:rsidRPr="007C1470">
        <w:rPr>
          <w:rFonts w:asciiTheme="majorEastAsia" w:eastAsiaTheme="majorEastAsia" w:hAnsiTheme="majorEastAsia"/>
          <w:sz w:val="20"/>
          <w:szCs w:val="20"/>
        </w:rPr>
        <w:t>ｍｍ</w:t>
      </w:r>
      <w:r w:rsidRPr="007C1470">
        <w:rPr>
          <w:rFonts w:asciiTheme="majorEastAsia" w:eastAsiaTheme="majorEastAsia" w:hAnsiTheme="majorEastAsia" w:hint="eastAsia"/>
          <w:sz w:val="20"/>
          <w:szCs w:val="20"/>
        </w:rPr>
        <w:t>のせっこうボード</w:t>
      </w:r>
      <w:r w:rsidRPr="007C1470">
        <w:rPr>
          <w:rFonts w:asciiTheme="majorEastAsia" w:eastAsiaTheme="majorEastAsia" w:hAnsiTheme="majorEastAsia"/>
          <w:sz w:val="20"/>
          <w:szCs w:val="20"/>
        </w:rPr>
        <w:t>は、1994（平成6）年に</w:t>
      </w:r>
      <w:r w:rsidR="00274835" w:rsidRPr="007C1470">
        <w:rPr>
          <w:rFonts w:asciiTheme="majorEastAsia" w:eastAsiaTheme="majorEastAsia" w:hAnsiTheme="majorEastAsia" w:hint="eastAsia"/>
          <w:sz w:val="20"/>
          <w:szCs w:val="20"/>
        </w:rPr>
        <w:t>9.5</w:t>
      </w:r>
      <w:r w:rsidRPr="007C1470">
        <w:rPr>
          <w:rFonts w:asciiTheme="majorEastAsia" w:eastAsiaTheme="majorEastAsia" w:hAnsiTheme="majorEastAsia"/>
          <w:sz w:val="20"/>
          <w:szCs w:val="20"/>
        </w:rPr>
        <w:t>ｍｍ、</w:t>
      </w:r>
      <w:r w:rsidR="00274835" w:rsidRPr="007C1470">
        <w:rPr>
          <w:rFonts w:asciiTheme="majorEastAsia" w:eastAsiaTheme="majorEastAsia" w:hAnsiTheme="majorEastAsia" w:hint="eastAsia"/>
          <w:sz w:val="20"/>
          <w:szCs w:val="20"/>
        </w:rPr>
        <w:t>12.5</w:t>
      </w:r>
      <w:r w:rsidRPr="007C1470">
        <w:rPr>
          <w:rFonts w:asciiTheme="majorEastAsia" w:eastAsiaTheme="majorEastAsia" w:hAnsiTheme="majorEastAsia"/>
          <w:sz w:val="20"/>
          <w:szCs w:val="20"/>
        </w:rPr>
        <w:t>ｍｍに改められた。このため、設計図書等に</w:t>
      </w:r>
      <w:r w:rsidR="00274835" w:rsidRPr="007C1470">
        <w:rPr>
          <w:rFonts w:asciiTheme="majorEastAsia" w:eastAsiaTheme="majorEastAsia" w:hAnsiTheme="majorEastAsia" w:hint="eastAsia"/>
          <w:sz w:val="20"/>
          <w:szCs w:val="20"/>
        </w:rPr>
        <w:t>9.5</w:t>
      </w:r>
      <w:r w:rsidRPr="007C1470">
        <w:rPr>
          <w:rFonts w:asciiTheme="majorEastAsia" w:eastAsiaTheme="majorEastAsia" w:hAnsiTheme="majorEastAsia"/>
          <w:sz w:val="20"/>
          <w:szCs w:val="20"/>
        </w:rPr>
        <w:t>ｍｍ、</w:t>
      </w:r>
      <w:r w:rsidR="00274835" w:rsidRPr="007C1470">
        <w:rPr>
          <w:rFonts w:asciiTheme="majorEastAsia" w:eastAsiaTheme="majorEastAsia" w:hAnsiTheme="majorEastAsia" w:hint="eastAsia"/>
          <w:sz w:val="20"/>
          <w:szCs w:val="20"/>
        </w:rPr>
        <w:t>12.5</w:t>
      </w:r>
      <w:r w:rsidRPr="007C1470">
        <w:rPr>
          <w:rFonts w:asciiTheme="majorEastAsia" w:eastAsiaTheme="majorEastAsia" w:hAnsiTheme="majorEastAsia"/>
          <w:sz w:val="20"/>
          <w:szCs w:val="20"/>
        </w:rPr>
        <w:t>ｍｍと記載されている場合は、1994（平成6）年以降の施工と判断できる</w:t>
      </w:r>
      <w:r w:rsidRPr="007C1470">
        <w:rPr>
          <w:rFonts w:asciiTheme="majorEastAsia" w:eastAsiaTheme="majorEastAsia" w:hAnsiTheme="majorEastAsia" w:hint="eastAsia"/>
          <w:sz w:val="20"/>
          <w:szCs w:val="20"/>
        </w:rPr>
        <w:t>ので</w:t>
      </w:r>
      <w:r w:rsidRPr="007C1470">
        <w:rPr>
          <w:rFonts w:asciiTheme="majorEastAsia" w:eastAsiaTheme="majorEastAsia" w:hAnsiTheme="majorEastAsia"/>
          <w:sz w:val="20"/>
          <w:szCs w:val="20"/>
        </w:rPr>
        <w:t>実測</w:t>
      </w:r>
      <w:r w:rsidRPr="007C1470">
        <w:rPr>
          <w:rFonts w:asciiTheme="majorEastAsia" w:eastAsiaTheme="majorEastAsia" w:hAnsiTheme="majorEastAsia" w:hint="eastAsia"/>
          <w:sz w:val="20"/>
          <w:szCs w:val="20"/>
        </w:rPr>
        <w:t>する事で</w:t>
      </w:r>
      <w:r w:rsidRPr="007C1470">
        <w:rPr>
          <w:rFonts w:asciiTheme="majorEastAsia" w:eastAsiaTheme="majorEastAsia" w:hAnsiTheme="majorEastAsia"/>
          <w:sz w:val="20"/>
          <w:szCs w:val="20"/>
        </w:rPr>
        <w:t>判断が</w:t>
      </w:r>
      <w:r w:rsidRPr="007C1470">
        <w:rPr>
          <w:rFonts w:asciiTheme="majorEastAsia" w:eastAsiaTheme="majorEastAsia" w:hAnsiTheme="majorEastAsia" w:hint="eastAsia"/>
          <w:sz w:val="20"/>
          <w:szCs w:val="20"/>
        </w:rPr>
        <w:t>出来る</w:t>
      </w:r>
      <w:r w:rsidRPr="007C1470">
        <w:rPr>
          <w:rFonts w:asciiTheme="majorEastAsia" w:eastAsiaTheme="majorEastAsia" w:hAnsiTheme="majorEastAsia"/>
          <w:sz w:val="20"/>
          <w:szCs w:val="20"/>
        </w:rPr>
        <w:t>。</w:t>
      </w:r>
      <w:r w:rsidR="00670086" w:rsidRPr="007C1470">
        <w:rPr>
          <w:rFonts w:asciiTheme="majorEastAsia" w:eastAsiaTheme="majorEastAsia" w:hAnsiTheme="majorEastAsia" w:hint="eastAsia"/>
          <w:sz w:val="20"/>
          <w:szCs w:val="20"/>
        </w:rPr>
        <w:t xml:space="preserve">　</w:t>
      </w:r>
      <w:r w:rsidR="006A45E9" w:rsidRPr="007C1470">
        <w:rPr>
          <w:rFonts w:asciiTheme="majorEastAsia" w:eastAsiaTheme="majorEastAsia" w:hAnsiTheme="majorEastAsia"/>
          <w:sz w:val="20"/>
          <w:szCs w:val="20"/>
        </w:rPr>
        <w:br/>
      </w:r>
    </w:p>
    <w:p w14:paraId="534DB19A" w14:textId="6508E635" w:rsidR="00702D64" w:rsidRPr="006A45E9" w:rsidRDefault="00702D64">
      <w:pPr>
        <w:pStyle w:val="a7"/>
        <w:numPr>
          <w:ilvl w:val="0"/>
          <w:numId w:val="20"/>
        </w:numPr>
        <w:spacing w:line="240" w:lineRule="exact"/>
        <w:ind w:leftChars="0"/>
        <w:rPr>
          <w:rFonts w:asciiTheme="majorEastAsia" w:eastAsiaTheme="majorEastAsia" w:hAnsiTheme="majorEastAsia"/>
          <w:sz w:val="20"/>
          <w:szCs w:val="20"/>
        </w:rPr>
      </w:pPr>
      <w:r w:rsidRPr="007C1470">
        <w:rPr>
          <w:rFonts w:asciiTheme="majorEastAsia" w:eastAsiaTheme="majorEastAsia" w:hAnsiTheme="majorEastAsia" w:hint="eastAsia"/>
          <w:sz w:val="20"/>
          <w:szCs w:val="20"/>
        </w:rPr>
        <w:t>石綿含有パーライト板は石綿セメント板</w:t>
      </w:r>
      <w:r w:rsidRPr="006A45E9">
        <w:rPr>
          <w:rFonts w:asciiTheme="majorEastAsia" w:eastAsiaTheme="majorEastAsia" w:hAnsiTheme="majorEastAsia" w:hint="eastAsia"/>
          <w:sz w:val="20"/>
          <w:szCs w:val="20"/>
        </w:rPr>
        <w:t>の軽量化を目的として、主原料にパーライトを加え、抄造成形したものである。工場、倉庫、事務所などの内装材として壁材および天丼下地材に使用されている。</w:t>
      </w:r>
    </w:p>
    <w:p w14:paraId="2C3A28B2" w14:textId="77777777" w:rsidR="006A45E9" w:rsidRDefault="006A45E9">
      <w:pPr>
        <w:widowControl/>
        <w:jc w:val="left"/>
        <w:rPr>
          <w:rFonts w:asciiTheme="majorEastAsia" w:eastAsiaTheme="majorEastAsia" w:hAnsiTheme="majorEastAsia"/>
        </w:rPr>
      </w:pPr>
      <w:r>
        <w:rPr>
          <w:rFonts w:asciiTheme="majorEastAsia" w:eastAsiaTheme="majorEastAsia" w:hAnsiTheme="majorEastAsia"/>
        </w:rPr>
        <w:br w:type="page"/>
      </w:r>
    </w:p>
    <w:p w14:paraId="034625EE" w14:textId="4E37F1BB" w:rsidR="00044B54" w:rsidRPr="00134F36" w:rsidRDefault="00EA2934"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hint="eastAsia"/>
          <w:b/>
          <w:szCs w:val="21"/>
        </w:rPr>
        <w:lastRenderedPageBreak/>
        <w:t>21</w:t>
      </w:r>
      <w:r w:rsidR="00E5306D" w:rsidRPr="00134F36">
        <w:rPr>
          <w:rFonts w:asciiTheme="majorEastAsia" w:eastAsiaTheme="majorEastAsia" w:hAnsiTheme="majorEastAsia" w:hint="eastAsia"/>
          <w:b/>
          <w:szCs w:val="21"/>
        </w:rPr>
        <w:t>.</w:t>
      </w:r>
      <w:r w:rsidR="000821BF" w:rsidRPr="00134F36">
        <w:rPr>
          <w:rFonts w:asciiTheme="majorEastAsia" w:eastAsiaTheme="majorEastAsia" w:hAnsiTheme="majorEastAsia" w:hint="eastAsia"/>
          <w:b/>
          <w:szCs w:val="21"/>
        </w:rPr>
        <w:t>「</w:t>
      </w:r>
      <w:r w:rsidR="00702D64" w:rsidRPr="00134F36">
        <w:rPr>
          <w:rFonts w:asciiTheme="majorEastAsia" w:eastAsiaTheme="majorEastAsia" w:hAnsiTheme="majorEastAsia" w:hint="eastAsia"/>
          <w:b/>
          <w:szCs w:val="21"/>
        </w:rPr>
        <w:t>図面の種類と読み方」</w:t>
      </w:r>
      <w:r w:rsidR="00D47502" w:rsidRPr="00134F36">
        <w:rPr>
          <w:rFonts w:asciiTheme="majorEastAsia" w:eastAsiaTheme="majorEastAsia" w:hAnsiTheme="majorEastAsia" w:hint="eastAsia"/>
          <w:b/>
          <w:szCs w:val="21"/>
        </w:rPr>
        <w:t>に関する記述のうち</w:t>
      </w:r>
      <w:r w:rsidR="000821BF" w:rsidRPr="00134F36">
        <w:rPr>
          <w:rFonts w:asciiTheme="majorEastAsia" w:eastAsiaTheme="majorEastAsia" w:hAnsiTheme="majorEastAsia" w:hint="eastAsia"/>
          <w:b/>
          <w:szCs w:val="21"/>
        </w:rPr>
        <w:t>、誤っているものはどれか。</w:t>
      </w:r>
      <w:r w:rsidR="006A45E9">
        <w:rPr>
          <w:rFonts w:asciiTheme="majorEastAsia" w:eastAsiaTheme="majorEastAsia" w:hAnsiTheme="majorEastAsia"/>
          <w:b/>
          <w:szCs w:val="21"/>
        </w:rPr>
        <w:br/>
      </w:r>
    </w:p>
    <w:p w14:paraId="3529C858" w14:textId="72518CA1" w:rsidR="00044B54" w:rsidRPr="006A45E9" w:rsidRDefault="00D47502">
      <w:pPr>
        <w:pStyle w:val="a7"/>
        <w:numPr>
          <w:ilvl w:val="0"/>
          <w:numId w:val="21"/>
        </w:numPr>
        <w:snapToGrid w:val="0"/>
        <w:spacing w:line="280" w:lineRule="exact"/>
        <w:ind w:leftChars="0"/>
        <w:jc w:val="left"/>
        <w:rPr>
          <w:rFonts w:asciiTheme="majorEastAsia" w:eastAsiaTheme="majorEastAsia" w:hAnsiTheme="majorEastAsia"/>
          <w:sz w:val="20"/>
          <w:szCs w:val="20"/>
        </w:rPr>
      </w:pPr>
      <w:r w:rsidRPr="006A45E9">
        <w:rPr>
          <w:rFonts w:asciiTheme="majorEastAsia" w:eastAsiaTheme="majorEastAsia" w:hAnsiTheme="majorEastAsia" w:cs="ＭＳ 明朝" w:hint="eastAsia"/>
          <w:sz w:val="20"/>
          <w:szCs w:val="20"/>
        </w:rPr>
        <w:t xml:space="preserve">設計図書には仕様書・設計図・構造計算書などがある。　　</w:t>
      </w:r>
      <w:r w:rsidR="000821BF" w:rsidRPr="006A45E9">
        <w:rPr>
          <w:rFonts w:asciiTheme="majorEastAsia" w:eastAsiaTheme="majorEastAsia" w:hAnsiTheme="majorEastAsia" w:hint="eastAsia"/>
          <w:sz w:val="20"/>
          <w:szCs w:val="20"/>
        </w:rPr>
        <w:t xml:space="preserve">　</w:t>
      </w:r>
      <w:r w:rsidR="006A45E9">
        <w:rPr>
          <w:rFonts w:asciiTheme="majorEastAsia" w:eastAsiaTheme="majorEastAsia" w:hAnsiTheme="majorEastAsia"/>
          <w:sz w:val="20"/>
          <w:szCs w:val="20"/>
        </w:rPr>
        <w:br/>
      </w:r>
      <w:r w:rsidR="000821BF" w:rsidRPr="006A45E9">
        <w:rPr>
          <w:rFonts w:asciiTheme="majorEastAsia" w:eastAsiaTheme="majorEastAsia" w:hAnsiTheme="majorEastAsia" w:hint="eastAsia"/>
          <w:sz w:val="20"/>
          <w:szCs w:val="20"/>
        </w:rPr>
        <w:t xml:space="preserve">　</w:t>
      </w:r>
    </w:p>
    <w:p w14:paraId="1EF7AA3F" w14:textId="3D8CE83C" w:rsidR="00044B54" w:rsidRPr="006A45E9" w:rsidRDefault="00D47502">
      <w:pPr>
        <w:pStyle w:val="a7"/>
        <w:numPr>
          <w:ilvl w:val="0"/>
          <w:numId w:val="21"/>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建築物を建設するにあたり、管轄の関係官庁に建築物を建てる許可を得るために「建築確認申請書」や各申請書類などを提出する。この時の図面を建築確認図面と言い、建築基準法をはじめ関係法令の基準をクリアし、設計者の設計思想、発注者の要求品質を具現化した建築物の設計図書の中核である。</w:t>
      </w:r>
      <w:r w:rsidR="006A45E9">
        <w:rPr>
          <w:rFonts w:asciiTheme="majorEastAsia" w:eastAsiaTheme="majorEastAsia" w:hAnsiTheme="majorEastAsia"/>
          <w:sz w:val="20"/>
          <w:szCs w:val="20"/>
        </w:rPr>
        <w:br/>
      </w:r>
      <w:r w:rsidRPr="006A45E9">
        <w:rPr>
          <w:rFonts w:asciiTheme="majorEastAsia" w:eastAsiaTheme="majorEastAsia" w:hAnsiTheme="majorEastAsia" w:hint="eastAsia"/>
          <w:sz w:val="20"/>
          <w:szCs w:val="20"/>
        </w:rPr>
        <w:t xml:space="preserve">　　　　</w:t>
      </w:r>
    </w:p>
    <w:p w14:paraId="1E4AE7F0" w14:textId="61B6276D" w:rsidR="00044B54" w:rsidRPr="006A45E9" w:rsidRDefault="00D47502">
      <w:pPr>
        <w:pStyle w:val="a7"/>
        <w:numPr>
          <w:ilvl w:val="0"/>
          <w:numId w:val="21"/>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立面図とは、建築物を</w:t>
      </w:r>
      <w:r w:rsidR="003B7074" w:rsidRPr="006A45E9">
        <w:rPr>
          <w:rFonts w:asciiTheme="majorEastAsia" w:eastAsiaTheme="majorEastAsia" w:hAnsiTheme="majorEastAsia" w:hint="eastAsia"/>
          <w:sz w:val="20"/>
          <w:szCs w:val="20"/>
        </w:rPr>
        <w:t>内</w:t>
      </w:r>
      <w:r w:rsidRPr="006A45E9">
        <w:rPr>
          <w:rFonts w:asciiTheme="majorEastAsia" w:eastAsiaTheme="majorEastAsia" w:hAnsiTheme="majorEastAsia" w:hint="eastAsia"/>
          <w:sz w:val="20"/>
          <w:szCs w:val="20"/>
        </w:rPr>
        <w:t>部から見たときの</w:t>
      </w:r>
      <w:r w:rsidR="003B7074" w:rsidRPr="006A45E9">
        <w:rPr>
          <w:rFonts w:asciiTheme="majorEastAsia" w:eastAsiaTheme="majorEastAsia" w:hAnsiTheme="majorEastAsia" w:hint="eastAsia"/>
          <w:sz w:val="20"/>
          <w:szCs w:val="20"/>
        </w:rPr>
        <w:t>内</w:t>
      </w:r>
      <w:r w:rsidRPr="006A45E9">
        <w:rPr>
          <w:rFonts w:asciiTheme="majorEastAsia" w:eastAsiaTheme="majorEastAsia" w:hAnsiTheme="majorEastAsia" w:hint="eastAsia"/>
          <w:sz w:val="20"/>
          <w:szCs w:val="20"/>
        </w:rPr>
        <w:t>壁面を図面化したものである。通常、東西南北の４面が１組になっている。立面図には</w:t>
      </w:r>
      <w:r w:rsidR="003B7074" w:rsidRPr="006A45E9">
        <w:rPr>
          <w:rFonts w:asciiTheme="majorEastAsia" w:eastAsiaTheme="majorEastAsia" w:hAnsiTheme="majorEastAsia" w:hint="eastAsia"/>
          <w:sz w:val="20"/>
          <w:szCs w:val="20"/>
        </w:rPr>
        <w:t>内</w:t>
      </w:r>
      <w:r w:rsidRPr="006A45E9">
        <w:rPr>
          <w:rFonts w:asciiTheme="majorEastAsia" w:eastAsiaTheme="majorEastAsia" w:hAnsiTheme="majorEastAsia" w:hint="eastAsia"/>
          <w:sz w:val="20"/>
          <w:szCs w:val="20"/>
        </w:rPr>
        <w:t>部仕上が記載されていることも多くみられる。</w:t>
      </w:r>
      <w:r w:rsidR="006A45E9">
        <w:rPr>
          <w:rFonts w:asciiTheme="majorEastAsia" w:eastAsiaTheme="majorEastAsia" w:hAnsiTheme="majorEastAsia"/>
          <w:sz w:val="20"/>
          <w:szCs w:val="20"/>
        </w:rPr>
        <w:br/>
      </w:r>
      <w:r w:rsidRPr="006A45E9">
        <w:rPr>
          <w:rFonts w:asciiTheme="majorEastAsia" w:eastAsiaTheme="majorEastAsia" w:hAnsiTheme="majorEastAsia" w:hint="eastAsia"/>
          <w:sz w:val="20"/>
          <w:szCs w:val="20"/>
        </w:rPr>
        <w:t xml:space="preserve">　</w:t>
      </w:r>
      <w:r w:rsidR="00FB6A20" w:rsidRPr="006A45E9">
        <w:rPr>
          <w:rFonts w:asciiTheme="majorEastAsia" w:eastAsiaTheme="majorEastAsia" w:hAnsiTheme="majorEastAsia" w:hint="eastAsia"/>
          <w:sz w:val="20"/>
          <w:szCs w:val="20"/>
        </w:rPr>
        <w:t xml:space="preserve">　　　</w:t>
      </w:r>
    </w:p>
    <w:p w14:paraId="26DFC499" w14:textId="6AD268F7" w:rsidR="00044B54" w:rsidRPr="006A45E9" w:rsidRDefault="00D47502">
      <w:pPr>
        <w:pStyle w:val="a7"/>
        <w:numPr>
          <w:ilvl w:val="0"/>
          <w:numId w:val="21"/>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 xml:space="preserve">矩計図や矩計詳細図からは、建築物の断面詳細図で納まりや寸法など、断面図の詳細が記載されており、天井の裏側やはりと外壁との関係なども読み取ることができ、石綿含有製品の有無や納まりなどの情報を得ることができる。　　</w:t>
      </w:r>
      <w:r w:rsidR="00BB6B8E" w:rsidRPr="006A45E9">
        <w:rPr>
          <w:rFonts w:asciiTheme="majorEastAsia" w:eastAsiaTheme="majorEastAsia" w:hAnsiTheme="majorEastAsia" w:hint="eastAsia"/>
          <w:sz w:val="20"/>
          <w:szCs w:val="20"/>
        </w:rPr>
        <w:t xml:space="preserve">　</w:t>
      </w:r>
    </w:p>
    <w:p w14:paraId="5C29656B" w14:textId="3B249A3B" w:rsidR="00BB6B8E" w:rsidRPr="00134F36" w:rsidRDefault="00BB6B8E" w:rsidP="004730A7">
      <w:pPr>
        <w:snapToGrid w:val="0"/>
        <w:spacing w:line="280" w:lineRule="exact"/>
        <w:jc w:val="left"/>
        <w:rPr>
          <w:rFonts w:asciiTheme="majorEastAsia" w:eastAsiaTheme="majorEastAsia" w:hAnsiTheme="majorEastAsia"/>
          <w:sz w:val="20"/>
        </w:rPr>
      </w:pPr>
    </w:p>
    <w:p w14:paraId="6F00D4EF" w14:textId="77777777" w:rsidR="00E8479B" w:rsidRPr="00134F36" w:rsidRDefault="00E8479B" w:rsidP="00BB6B8E">
      <w:pPr>
        <w:snapToGrid w:val="0"/>
        <w:jc w:val="left"/>
        <w:rPr>
          <w:rFonts w:asciiTheme="majorEastAsia" w:eastAsiaTheme="majorEastAsia" w:hAnsiTheme="majorEastAsia"/>
          <w:b/>
          <w:bCs/>
          <w:sz w:val="28"/>
          <w:szCs w:val="28"/>
        </w:rPr>
      </w:pPr>
    </w:p>
    <w:p w14:paraId="3E1B52C7" w14:textId="77777777" w:rsidR="00F52EBE" w:rsidRPr="00134F36" w:rsidRDefault="00F52EBE" w:rsidP="00BB6B8E">
      <w:pPr>
        <w:snapToGrid w:val="0"/>
        <w:jc w:val="left"/>
        <w:rPr>
          <w:rFonts w:asciiTheme="majorEastAsia" w:eastAsiaTheme="majorEastAsia" w:hAnsiTheme="majorEastAsia"/>
          <w:b/>
          <w:bCs/>
          <w:sz w:val="28"/>
          <w:szCs w:val="28"/>
        </w:rPr>
      </w:pPr>
    </w:p>
    <w:p w14:paraId="1966BF7C" w14:textId="77777777" w:rsidR="006A45E9" w:rsidRDefault="006A45E9">
      <w:pPr>
        <w:widowControl/>
        <w:jc w:val="left"/>
        <w:rPr>
          <w:rFonts w:asciiTheme="majorEastAsia" w:eastAsiaTheme="majorEastAsia" w:hAnsiTheme="majorEastAsia"/>
          <w:b/>
          <w:bCs/>
          <w:sz w:val="28"/>
          <w:szCs w:val="28"/>
        </w:rPr>
      </w:pPr>
      <w:r>
        <w:rPr>
          <w:rFonts w:asciiTheme="majorEastAsia" w:eastAsiaTheme="majorEastAsia" w:hAnsiTheme="majorEastAsia"/>
          <w:b/>
          <w:bCs/>
          <w:sz w:val="28"/>
          <w:szCs w:val="28"/>
        </w:rPr>
        <w:br w:type="page"/>
      </w:r>
    </w:p>
    <w:p w14:paraId="063D938B" w14:textId="6725C15B" w:rsidR="00BB6B8E" w:rsidRPr="00134F36" w:rsidRDefault="0032731F" w:rsidP="00BB6B8E">
      <w:pPr>
        <w:snapToGrid w:val="0"/>
        <w:jc w:val="left"/>
        <w:rPr>
          <w:rFonts w:asciiTheme="majorEastAsia" w:eastAsiaTheme="majorEastAsia" w:hAnsiTheme="majorEastAsia"/>
          <w:b/>
          <w:bCs/>
          <w:sz w:val="28"/>
          <w:szCs w:val="28"/>
        </w:rPr>
      </w:pPr>
      <w:r w:rsidRPr="007C1470">
        <w:rPr>
          <w:rFonts w:asciiTheme="majorEastAsia" w:eastAsiaTheme="majorEastAsia" w:hAnsiTheme="majorEastAsia" w:hint="eastAsia"/>
          <w:b/>
          <w:bCs/>
          <w:sz w:val="28"/>
          <w:szCs w:val="28"/>
        </w:rPr>
        <w:lastRenderedPageBreak/>
        <w:t>目視</w:t>
      </w:r>
      <w:r w:rsidR="00BB6B8E" w:rsidRPr="00134F36">
        <w:rPr>
          <w:rFonts w:asciiTheme="majorEastAsia" w:eastAsiaTheme="majorEastAsia" w:hAnsiTheme="majorEastAsia" w:hint="eastAsia"/>
          <w:b/>
          <w:bCs/>
          <w:sz w:val="28"/>
          <w:szCs w:val="28"/>
        </w:rPr>
        <w:t>調査の実際と留意点</w:t>
      </w:r>
    </w:p>
    <w:p w14:paraId="1730660B" w14:textId="77777777" w:rsidR="00983DB0" w:rsidRPr="00134F36" w:rsidRDefault="00983DB0" w:rsidP="004B2834">
      <w:pPr>
        <w:snapToGrid w:val="0"/>
        <w:jc w:val="left"/>
        <w:rPr>
          <w:rFonts w:asciiTheme="majorEastAsia" w:eastAsiaTheme="majorEastAsia" w:hAnsiTheme="majorEastAsia"/>
        </w:rPr>
      </w:pPr>
    </w:p>
    <w:p w14:paraId="3B7B7660" w14:textId="15CCC6E0" w:rsidR="00044B54" w:rsidRPr="00134F36" w:rsidRDefault="00EA2934"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hint="eastAsia"/>
          <w:b/>
          <w:szCs w:val="21"/>
        </w:rPr>
        <w:t>22</w:t>
      </w:r>
      <w:r w:rsidR="00E5306D" w:rsidRPr="00134F36">
        <w:rPr>
          <w:rFonts w:asciiTheme="majorEastAsia" w:eastAsiaTheme="majorEastAsia" w:hAnsiTheme="majorEastAsia" w:hint="eastAsia"/>
          <w:b/>
          <w:szCs w:val="21"/>
        </w:rPr>
        <w:t>.</w:t>
      </w:r>
      <w:r w:rsidR="00764FA2" w:rsidRPr="00134F36">
        <w:rPr>
          <w:rFonts w:asciiTheme="majorEastAsia" w:eastAsiaTheme="majorEastAsia" w:hAnsiTheme="majorEastAsia" w:hint="eastAsia"/>
          <w:b/>
          <w:szCs w:val="21"/>
        </w:rPr>
        <w:t>「</w:t>
      </w:r>
      <w:r w:rsidR="00A229ED" w:rsidRPr="00134F36">
        <w:rPr>
          <w:rFonts w:asciiTheme="majorEastAsia" w:eastAsiaTheme="majorEastAsia" w:hAnsiTheme="majorEastAsia" w:hint="eastAsia"/>
          <w:b/>
          <w:szCs w:val="21"/>
        </w:rPr>
        <w:t>調査の流れ</w:t>
      </w:r>
      <w:r w:rsidR="00764FA2" w:rsidRPr="00134F36">
        <w:rPr>
          <w:rFonts w:asciiTheme="majorEastAsia" w:eastAsiaTheme="majorEastAsia" w:hAnsiTheme="majorEastAsia" w:hint="eastAsia"/>
          <w:b/>
          <w:szCs w:val="21"/>
        </w:rPr>
        <w:t>」に関する記述のうち、誤っているものはどれか。</w:t>
      </w:r>
      <w:r w:rsidR="006A45E9">
        <w:rPr>
          <w:rFonts w:asciiTheme="majorEastAsia" w:eastAsiaTheme="majorEastAsia" w:hAnsiTheme="majorEastAsia"/>
          <w:b/>
          <w:szCs w:val="21"/>
        </w:rPr>
        <w:br/>
      </w:r>
    </w:p>
    <w:p w14:paraId="0A790224" w14:textId="636A813A" w:rsidR="00044B54" w:rsidRPr="006A45E9" w:rsidRDefault="00B6115D">
      <w:pPr>
        <w:pStyle w:val="a7"/>
        <w:numPr>
          <w:ilvl w:val="0"/>
          <w:numId w:val="22"/>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cs="ＭＳ 明朝" w:hint="eastAsia"/>
          <w:sz w:val="20"/>
          <w:szCs w:val="20"/>
        </w:rPr>
        <w:t>調査者は、所有者・建物管理者などから得た情報に基づき、依頼者と打合せを行い、現建築物名、現所在地、調査範囲と調査対象建材、試料採取の可否、調査要望日（可能日）、連絡方法、建築物の用途、建築図面の有無、立会い者の有無などを確認することが望ましい。</w:t>
      </w:r>
      <w:r w:rsidR="00764FA2" w:rsidRPr="006A45E9">
        <w:rPr>
          <w:rFonts w:asciiTheme="majorEastAsia" w:eastAsiaTheme="majorEastAsia" w:hAnsiTheme="majorEastAsia" w:hint="eastAsia"/>
          <w:sz w:val="20"/>
          <w:szCs w:val="20"/>
        </w:rPr>
        <w:t xml:space="preserve">　</w:t>
      </w:r>
      <w:r w:rsidR="006A45E9">
        <w:rPr>
          <w:rFonts w:asciiTheme="majorEastAsia" w:eastAsiaTheme="majorEastAsia" w:hAnsiTheme="majorEastAsia"/>
          <w:sz w:val="20"/>
          <w:szCs w:val="20"/>
        </w:rPr>
        <w:br/>
      </w:r>
    </w:p>
    <w:p w14:paraId="5F53DA92" w14:textId="2FA757A5" w:rsidR="00044B54" w:rsidRPr="006A45E9" w:rsidRDefault="0032731F">
      <w:pPr>
        <w:pStyle w:val="a7"/>
        <w:numPr>
          <w:ilvl w:val="0"/>
          <w:numId w:val="22"/>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hint="eastAsia"/>
          <w:sz w:val="20"/>
          <w:szCs w:val="20"/>
        </w:rPr>
        <w:t>目視</w:t>
      </w:r>
      <w:r w:rsidR="00B6115D" w:rsidRPr="007C1470">
        <w:rPr>
          <w:rFonts w:asciiTheme="majorEastAsia" w:eastAsiaTheme="majorEastAsia" w:hAnsiTheme="majorEastAsia" w:hint="eastAsia"/>
          <w:sz w:val="20"/>
          <w:szCs w:val="20"/>
        </w:rPr>
        <w:t>調</w:t>
      </w:r>
      <w:r w:rsidR="00B6115D" w:rsidRPr="006A45E9">
        <w:rPr>
          <w:rFonts w:asciiTheme="majorEastAsia" w:eastAsiaTheme="majorEastAsia" w:hAnsiTheme="majorEastAsia" w:hint="eastAsia"/>
          <w:sz w:val="20"/>
          <w:szCs w:val="20"/>
        </w:rPr>
        <w:t>査では、書面調査で得た情報（竣工時および改修時の図面情報等）と現地情報との整合性の確認を行う。</w:t>
      </w:r>
      <w:r w:rsidR="00DD2057">
        <w:rPr>
          <w:rFonts w:asciiTheme="majorEastAsia" w:eastAsiaTheme="majorEastAsia" w:hAnsiTheme="majorEastAsia" w:hint="eastAsia"/>
          <w:sz w:val="20"/>
          <w:szCs w:val="20"/>
        </w:rPr>
        <w:t xml:space="preserve">　</w:t>
      </w:r>
      <w:r w:rsidR="006A45E9">
        <w:rPr>
          <w:rFonts w:asciiTheme="majorEastAsia" w:eastAsiaTheme="majorEastAsia" w:hAnsiTheme="majorEastAsia"/>
          <w:sz w:val="20"/>
          <w:szCs w:val="20"/>
        </w:rPr>
        <w:br/>
      </w:r>
      <w:r w:rsidR="00764FA2" w:rsidRPr="006A45E9">
        <w:rPr>
          <w:rFonts w:asciiTheme="majorEastAsia" w:eastAsiaTheme="majorEastAsia" w:hAnsiTheme="majorEastAsia" w:hint="eastAsia"/>
          <w:sz w:val="20"/>
          <w:szCs w:val="20"/>
        </w:rPr>
        <w:t xml:space="preserve">　　</w:t>
      </w:r>
    </w:p>
    <w:p w14:paraId="525CA286" w14:textId="13836582" w:rsidR="00B6115D" w:rsidRPr="006A45E9" w:rsidRDefault="00B6115D">
      <w:pPr>
        <w:pStyle w:val="a7"/>
        <w:numPr>
          <w:ilvl w:val="0"/>
          <w:numId w:val="22"/>
        </w:numPr>
        <w:snapToGrid w:val="0"/>
        <w:spacing w:line="280" w:lineRule="exact"/>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 xml:space="preserve">ヒアリングと図面確認を実施した後、大まかな現地確認作業の流れを決める。　</w:t>
      </w:r>
      <w:r w:rsidR="006A45E9">
        <w:rPr>
          <w:rFonts w:asciiTheme="majorEastAsia" w:eastAsiaTheme="majorEastAsia" w:hAnsiTheme="majorEastAsia"/>
          <w:sz w:val="20"/>
          <w:szCs w:val="20"/>
        </w:rPr>
        <w:br/>
      </w:r>
    </w:p>
    <w:p w14:paraId="60186747" w14:textId="0464799F" w:rsidR="0064099E" w:rsidRPr="006A45E9" w:rsidRDefault="0064099E">
      <w:pPr>
        <w:pStyle w:val="a7"/>
        <w:numPr>
          <w:ilvl w:val="0"/>
          <w:numId w:val="22"/>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建築物のヒアリング、</w:t>
      </w:r>
      <w:r w:rsidR="00836A68">
        <w:rPr>
          <w:rFonts w:asciiTheme="majorEastAsia" w:eastAsiaTheme="majorEastAsia" w:hAnsiTheme="majorEastAsia" w:hint="eastAsia"/>
          <w:sz w:val="20"/>
          <w:szCs w:val="20"/>
        </w:rPr>
        <w:t>書面</w:t>
      </w:r>
      <w:r w:rsidRPr="006A45E9">
        <w:rPr>
          <w:rFonts w:asciiTheme="majorEastAsia" w:eastAsiaTheme="majorEastAsia" w:hAnsiTheme="majorEastAsia" w:hint="eastAsia"/>
          <w:sz w:val="20"/>
          <w:szCs w:val="20"/>
        </w:rPr>
        <w:t>調査、現地調査、分析結果などを踏まえて、総合的な調査報告</w:t>
      </w:r>
      <w:r w:rsidRPr="00962444">
        <w:rPr>
          <w:rFonts w:asciiTheme="majorEastAsia" w:eastAsiaTheme="majorEastAsia" w:hAnsiTheme="majorEastAsia" w:hint="eastAsia"/>
          <w:sz w:val="20"/>
          <w:szCs w:val="20"/>
        </w:rPr>
        <w:t>書を作成</w:t>
      </w:r>
      <w:r w:rsidR="006A45E9" w:rsidRPr="00962444">
        <w:rPr>
          <w:rFonts w:asciiTheme="majorEastAsia" w:eastAsiaTheme="majorEastAsia" w:hAnsiTheme="majorEastAsia" w:hint="eastAsia"/>
          <w:sz w:val="20"/>
          <w:szCs w:val="20"/>
        </w:rPr>
        <w:t>し、</w:t>
      </w:r>
      <w:r w:rsidRPr="00962444">
        <w:rPr>
          <w:rFonts w:asciiTheme="majorEastAsia" w:eastAsiaTheme="majorEastAsia" w:hAnsiTheme="majorEastAsia" w:hint="eastAsia"/>
          <w:sz w:val="20"/>
          <w:szCs w:val="20"/>
        </w:rPr>
        <w:t>調査結果は</w:t>
      </w:r>
      <w:r w:rsidR="006A45E9" w:rsidRPr="00962444">
        <w:rPr>
          <w:rFonts w:asciiTheme="majorEastAsia" w:eastAsiaTheme="majorEastAsia" w:hAnsiTheme="majorEastAsia" w:hint="eastAsia"/>
          <w:sz w:val="20"/>
          <w:szCs w:val="20"/>
        </w:rPr>
        <w:t>依頼主に</w:t>
      </w:r>
      <w:r w:rsidRPr="00962444">
        <w:rPr>
          <w:rFonts w:asciiTheme="majorEastAsia" w:eastAsiaTheme="majorEastAsia" w:hAnsiTheme="majorEastAsia" w:hint="eastAsia"/>
          <w:sz w:val="20"/>
          <w:szCs w:val="20"/>
        </w:rPr>
        <w:t>郵送で</w:t>
      </w:r>
      <w:r w:rsidR="006A45E9" w:rsidRPr="00962444">
        <w:rPr>
          <w:rFonts w:asciiTheme="majorEastAsia" w:eastAsiaTheme="majorEastAsia" w:hAnsiTheme="majorEastAsia" w:hint="eastAsia"/>
          <w:sz w:val="20"/>
          <w:szCs w:val="20"/>
        </w:rPr>
        <w:t>行う</w:t>
      </w:r>
      <w:r w:rsidRPr="00962444">
        <w:rPr>
          <w:rFonts w:asciiTheme="majorEastAsia" w:eastAsiaTheme="majorEastAsia" w:hAnsiTheme="majorEastAsia" w:hint="eastAsia"/>
          <w:sz w:val="20"/>
          <w:szCs w:val="20"/>
        </w:rPr>
        <w:t>。</w:t>
      </w:r>
      <w:r w:rsidRPr="006A45E9">
        <w:rPr>
          <w:rFonts w:asciiTheme="majorEastAsia" w:eastAsiaTheme="majorEastAsia" w:hAnsiTheme="majorEastAsia" w:hint="eastAsia"/>
          <w:sz w:val="20"/>
          <w:szCs w:val="20"/>
        </w:rPr>
        <w:t xml:space="preserve">　　　　</w:t>
      </w:r>
      <w:r w:rsidR="006A45E9">
        <w:rPr>
          <w:rFonts w:asciiTheme="majorEastAsia" w:eastAsiaTheme="majorEastAsia" w:hAnsiTheme="majorEastAsia"/>
          <w:sz w:val="20"/>
          <w:szCs w:val="20"/>
        </w:rPr>
        <w:br/>
      </w:r>
      <w:r w:rsidR="006A45E9">
        <w:rPr>
          <w:rFonts w:asciiTheme="majorEastAsia" w:eastAsiaTheme="majorEastAsia" w:hAnsiTheme="majorEastAsia"/>
          <w:sz w:val="20"/>
          <w:szCs w:val="20"/>
        </w:rPr>
        <w:br/>
      </w:r>
    </w:p>
    <w:p w14:paraId="635D0984" w14:textId="5919FB34" w:rsidR="00044B54" w:rsidRDefault="00EA2934"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hint="eastAsia"/>
          <w:b/>
          <w:szCs w:val="21"/>
        </w:rPr>
        <w:t>23</w:t>
      </w:r>
      <w:r w:rsidR="00E5306D" w:rsidRPr="00134F36">
        <w:rPr>
          <w:rFonts w:asciiTheme="majorEastAsia" w:eastAsiaTheme="majorEastAsia" w:hAnsiTheme="majorEastAsia" w:hint="eastAsia"/>
          <w:b/>
          <w:szCs w:val="21"/>
        </w:rPr>
        <w:t>.</w:t>
      </w:r>
      <w:r w:rsidR="00570B5F" w:rsidRPr="00134F36">
        <w:rPr>
          <w:rFonts w:asciiTheme="majorEastAsia" w:eastAsiaTheme="majorEastAsia" w:hAnsiTheme="majorEastAsia" w:hint="eastAsia"/>
          <w:b/>
          <w:szCs w:val="21"/>
        </w:rPr>
        <w:t>「</w:t>
      </w:r>
      <w:r w:rsidR="0064099E" w:rsidRPr="00134F36">
        <w:rPr>
          <w:rFonts w:asciiTheme="majorEastAsia" w:eastAsiaTheme="majorEastAsia" w:hAnsiTheme="majorEastAsia" w:hint="eastAsia"/>
          <w:b/>
          <w:szCs w:val="21"/>
        </w:rPr>
        <w:t>事前準備</w:t>
      </w:r>
      <w:r w:rsidR="00570B5F" w:rsidRPr="00134F36">
        <w:rPr>
          <w:rFonts w:asciiTheme="majorEastAsia" w:eastAsiaTheme="majorEastAsia" w:hAnsiTheme="majorEastAsia" w:hint="eastAsia"/>
          <w:b/>
          <w:szCs w:val="21"/>
        </w:rPr>
        <w:t>」に関する記述のうち、誤っているものはどれか。</w:t>
      </w:r>
    </w:p>
    <w:p w14:paraId="54C6EA6F" w14:textId="77777777" w:rsidR="006A45E9" w:rsidRPr="00134F36" w:rsidRDefault="006A45E9" w:rsidP="004730A7">
      <w:pPr>
        <w:snapToGrid w:val="0"/>
        <w:spacing w:line="280" w:lineRule="exact"/>
        <w:jc w:val="left"/>
        <w:rPr>
          <w:rFonts w:asciiTheme="majorEastAsia" w:eastAsiaTheme="majorEastAsia" w:hAnsiTheme="majorEastAsia"/>
          <w:b/>
          <w:szCs w:val="21"/>
        </w:rPr>
      </w:pPr>
    </w:p>
    <w:p w14:paraId="03430A89" w14:textId="172B4A5A" w:rsidR="00044B54" w:rsidRPr="006A45E9" w:rsidRDefault="0064099E">
      <w:pPr>
        <w:pStyle w:val="a7"/>
        <w:numPr>
          <w:ilvl w:val="0"/>
          <w:numId w:val="23"/>
        </w:numPr>
        <w:snapToGrid w:val="0"/>
        <w:spacing w:line="280" w:lineRule="exact"/>
        <w:ind w:leftChars="0"/>
        <w:jc w:val="left"/>
        <w:rPr>
          <w:rFonts w:asciiTheme="majorEastAsia" w:eastAsiaTheme="majorEastAsia" w:hAnsiTheme="majorEastAsia"/>
          <w:sz w:val="20"/>
          <w:szCs w:val="20"/>
        </w:rPr>
      </w:pPr>
      <w:r w:rsidRPr="006A45E9">
        <w:rPr>
          <w:rFonts w:asciiTheme="majorEastAsia" w:eastAsiaTheme="majorEastAsia" w:hAnsiTheme="majorEastAsia" w:cs="ＭＳ 明朝" w:hint="eastAsia"/>
          <w:sz w:val="20"/>
          <w:szCs w:val="20"/>
        </w:rPr>
        <w:t>試料採取に際しては呼吸用保護具は国家検定合格品の</w:t>
      </w:r>
      <w:r w:rsidRPr="006A45E9">
        <w:rPr>
          <w:rFonts w:asciiTheme="majorEastAsia" w:eastAsiaTheme="majorEastAsia" w:hAnsiTheme="majorEastAsia" w:hint="eastAsia"/>
          <w:sz w:val="20"/>
          <w:szCs w:val="20"/>
        </w:rPr>
        <w:t xml:space="preserve">RS-3またはRL-3の取替え式防じんマスク以上の性能を有するものを用いることが望まれる。　</w:t>
      </w:r>
      <w:r w:rsidR="006A45E9">
        <w:rPr>
          <w:rFonts w:asciiTheme="majorEastAsia" w:eastAsiaTheme="majorEastAsia" w:hAnsiTheme="majorEastAsia"/>
          <w:sz w:val="20"/>
          <w:szCs w:val="20"/>
        </w:rPr>
        <w:br/>
      </w:r>
      <w:r w:rsidRPr="006A45E9">
        <w:rPr>
          <w:rFonts w:asciiTheme="majorEastAsia" w:eastAsiaTheme="majorEastAsia" w:hAnsiTheme="majorEastAsia" w:hint="eastAsia"/>
          <w:sz w:val="20"/>
          <w:szCs w:val="20"/>
        </w:rPr>
        <w:t xml:space="preserve">　</w:t>
      </w:r>
      <w:r w:rsidR="00570B5F" w:rsidRPr="006A45E9">
        <w:rPr>
          <w:rFonts w:asciiTheme="majorEastAsia" w:eastAsiaTheme="majorEastAsia" w:hAnsiTheme="majorEastAsia" w:hint="eastAsia"/>
          <w:sz w:val="20"/>
          <w:szCs w:val="20"/>
        </w:rPr>
        <w:t xml:space="preserve">　</w:t>
      </w:r>
    </w:p>
    <w:p w14:paraId="3DF7EDBB" w14:textId="72D0220E" w:rsidR="00044B54" w:rsidRPr="006A45E9" w:rsidRDefault="00CE2122">
      <w:pPr>
        <w:pStyle w:val="a7"/>
        <w:numPr>
          <w:ilvl w:val="0"/>
          <w:numId w:val="23"/>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調査作業中であることを第三者に伝えるという点に関しては、例えば「点検」、「調査」または「巡視」などと表示された腕章を装着することや、名札を首から掛けることなども考えられる。</w:t>
      </w:r>
      <w:r w:rsidR="006A45E9">
        <w:rPr>
          <w:rFonts w:asciiTheme="majorEastAsia" w:eastAsiaTheme="majorEastAsia" w:hAnsiTheme="majorEastAsia"/>
          <w:sz w:val="20"/>
          <w:szCs w:val="20"/>
        </w:rPr>
        <w:br/>
      </w:r>
      <w:r w:rsidRPr="006A45E9">
        <w:rPr>
          <w:rFonts w:asciiTheme="majorEastAsia" w:eastAsiaTheme="majorEastAsia" w:hAnsiTheme="majorEastAsia" w:hint="eastAsia"/>
          <w:sz w:val="20"/>
          <w:szCs w:val="20"/>
        </w:rPr>
        <w:t xml:space="preserve">　　　　</w:t>
      </w:r>
    </w:p>
    <w:p w14:paraId="6B67EF1B" w14:textId="35B7583D" w:rsidR="00044B54" w:rsidRPr="006A45E9" w:rsidRDefault="00CE2122">
      <w:pPr>
        <w:pStyle w:val="a7"/>
        <w:numPr>
          <w:ilvl w:val="0"/>
          <w:numId w:val="23"/>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現場が狭隘である場合には手鏡、暗視カメラなどが、また現場が暗所である場合には照明などが必要となる場合がある。現地の状況を予測して必要となる用品を準備</w:t>
      </w:r>
      <w:r w:rsidR="005621E1" w:rsidRPr="006A45E9">
        <w:rPr>
          <w:rFonts w:asciiTheme="majorEastAsia" w:eastAsiaTheme="majorEastAsia" w:hAnsiTheme="majorEastAsia" w:hint="eastAsia"/>
          <w:sz w:val="20"/>
          <w:szCs w:val="20"/>
        </w:rPr>
        <w:t>する。</w:t>
      </w:r>
      <w:r w:rsidR="006A45E9">
        <w:rPr>
          <w:rFonts w:asciiTheme="majorEastAsia" w:eastAsiaTheme="majorEastAsia" w:hAnsiTheme="majorEastAsia"/>
          <w:sz w:val="20"/>
          <w:szCs w:val="20"/>
        </w:rPr>
        <w:br/>
      </w:r>
      <w:r w:rsidR="00490056" w:rsidRPr="006A45E9">
        <w:rPr>
          <w:rFonts w:asciiTheme="majorEastAsia" w:eastAsiaTheme="majorEastAsia" w:hAnsiTheme="majorEastAsia" w:hint="eastAsia"/>
          <w:sz w:val="20"/>
          <w:szCs w:val="20"/>
        </w:rPr>
        <w:t xml:space="preserve">　　</w:t>
      </w:r>
    </w:p>
    <w:p w14:paraId="6F54FCAE" w14:textId="416AE1A3" w:rsidR="00CE2122" w:rsidRPr="006A45E9" w:rsidRDefault="00CE2122">
      <w:pPr>
        <w:pStyle w:val="a7"/>
        <w:numPr>
          <w:ilvl w:val="0"/>
          <w:numId w:val="23"/>
        </w:numPr>
        <w:snapToGrid w:val="0"/>
        <w:ind w:leftChars="0"/>
        <w:jc w:val="left"/>
        <w:rPr>
          <w:rFonts w:asciiTheme="majorEastAsia" w:eastAsiaTheme="majorEastAsia" w:hAnsiTheme="majorEastAsia"/>
          <w:sz w:val="20"/>
        </w:rPr>
      </w:pPr>
      <w:r w:rsidRPr="006A45E9">
        <w:rPr>
          <w:rFonts w:asciiTheme="majorEastAsia" w:eastAsiaTheme="majorEastAsia" w:hAnsiTheme="majorEastAsia" w:hint="eastAsia"/>
          <w:sz w:val="20"/>
          <w:szCs w:val="20"/>
        </w:rPr>
        <w:t>高所作業</w:t>
      </w:r>
      <w:r w:rsidR="003B7074" w:rsidRPr="006A45E9">
        <w:rPr>
          <w:rFonts w:asciiTheme="majorEastAsia" w:eastAsiaTheme="majorEastAsia" w:hAnsiTheme="majorEastAsia" w:hint="eastAsia"/>
          <w:sz w:val="20"/>
          <w:szCs w:val="20"/>
        </w:rPr>
        <w:t>であっても</w:t>
      </w:r>
      <w:r w:rsidR="005621E1" w:rsidRPr="006A45E9">
        <w:rPr>
          <w:rFonts w:asciiTheme="majorEastAsia" w:eastAsiaTheme="majorEastAsia" w:hAnsiTheme="majorEastAsia" w:hint="eastAsia"/>
          <w:sz w:val="20"/>
          <w:szCs w:val="20"/>
        </w:rPr>
        <w:t>調査は</w:t>
      </w:r>
      <w:r w:rsidR="003B7074" w:rsidRPr="006A45E9">
        <w:rPr>
          <w:rFonts w:asciiTheme="majorEastAsia" w:eastAsiaTheme="majorEastAsia" w:hAnsiTheme="majorEastAsia" w:hint="eastAsia"/>
          <w:sz w:val="20"/>
          <w:szCs w:val="20"/>
        </w:rPr>
        <w:t>危険を伴う作業ではないので、</w:t>
      </w:r>
      <w:r w:rsidRPr="006A45E9">
        <w:rPr>
          <w:rFonts w:asciiTheme="majorEastAsia" w:eastAsiaTheme="majorEastAsia" w:hAnsiTheme="majorEastAsia" w:hint="eastAsia"/>
          <w:sz w:val="20"/>
          <w:szCs w:val="20"/>
        </w:rPr>
        <w:t>墜落制止用器具（原則としてフルハーネス型）</w:t>
      </w:r>
      <w:r w:rsidR="003B7074" w:rsidRPr="006A45E9">
        <w:rPr>
          <w:rFonts w:asciiTheme="majorEastAsia" w:eastAsiaTheme="majorEastAsia" w:hAnsiTheme="majorEastAsia" w:hint="eastAsia"/>
          <w:sz w:val="20"/>
          <w:szCs w:val="20"/>
        </w:rPr>
        <w:t>を</w:t>
      </w:r>
      <w:r w:rsidRPr="006A45E9">
        <w:rPr>
          <w:rFonts w:asciiTheme="majorEastAsia" w:eastAsiaTheme="majorEastAsia" w:hAnsiTheme="majorEastAsia" w:hint="eastAsia"/>
          <w:sz w:val="20"/>
          <w:szCs w:val="20"/>
        </w:rPr>
        <w:t>着用</w:t>
      </w:r>
      <w:r w:rsidR="003B7074" w:rsidRPr="006A45E9">
        <w:rPr>
          <w:rFonts w:asciiTheme="majorEastAsia" w:eastAsiaTheme="majorEastAsia" w:hAnsiTheme="majorEastAsia" w:hint="eastAsia"/>
          <w:sz w:val="20"/>
          <w:szCs w:val="20"/>
        </w:rPr>
        <w:t>する必要はない</w:t>
      </w:r>
      <w:r w:rsidRPr="006A45E9">
        <w:rPr>
          <w:rFonts w:asciiTheme="majorEastAsia" w:eastAsiaTheme="majorEastAsia" w:hAnsiTheme="majorEastAsia" w:hint="eastAsia"/>
          <w:sz w:val="20"/>
          <w:szCs w:val="20"/>
        </w:rPr>
        <w:t xml:space="preserve">。　</w:t>
      </w:r>
      <w:r w:rsidRPr="006A45E9">
        <w:rPr>
          <w:rFonts w:asciiTheme="majorEastAsia" w:eastAsiaTheme="majorEastAsia" w:hAnsiTheme="majorEastAsia" w:hint="eastAsia"/>
          <w:sz w:val="20"/>
        </w:rPr>
        <w:t xml:space="preserve">　</w:t>
      </w:r>
    </w:p>
    <w:p w14:paraId="4856BF53" w14:textId="2A6E880A" w:rsidR="000F568A" w:rsidRDefault="000F568A" w:rsidP="004730A7">
      <w:pPr>
        <w:snapToGrid w:val="0"/>
        <w:spacing w:line="280" w:lineRule="exact"/>
        <w:jc w:val="left"/>
        <w:rPr>
          <w:rFonts w:asciiTheme="majorEastAsia" w:eastAsiaTheme="majorEastAsia" w:hAnsiTheme="majorEastAsia"/>
          <w:sz w:val="20"/>
        </w:rPr>
      </w:pPr>
    </w:p>
    <w:p w14:paraId="2CEAE606" w14:textId="77777777" w:rsidR="00B223C9" w:rsidRPr="00134F36" w:rsidRDefault="00B223C9" w:rsidP="004730A7">
      <w:pPr>
        <w:snapToGrid w:val="0"/>
        <w:spacing w:line="280" w:lineRule="exact"/>
        <w:jc w:val="left"/>
        <w:rPr>
          <w:rFonts w:asciiTheme="majorEastAsia" w:eastAsiaTheme="majorEastAsia" w:hAnsiTheme="majorEastAsia"/>
          <w:sz w:val="20"/>
        </w:rPr>
      </w:pPr>
    </w:p>
    <w:p w14:paraId="04C0CE72" w14:textId="16147253" w:rsidR="00605B5D" w:rsidRPr="007C1470" w:rsidRDefault="00EA2934"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hint="eastAsia"/>
          <w:b/>
          <w:szCs w:val="21"/>
        </w:rPr>
        <w:t>24</w:t>
      </w:r>
      <w:r w:rsidR="00E5306D" w:rsidRPr="00134F36">
        <w:rPr>
          <w:rFonts w:asciiTheme="majorEastAsia" w:eastAsiaTheme="majorEastAsia" w:hAnsiTheme="majorEastAsia" w:hint="eastAsia"/>
          <w:b/>
          <w:szCs w:val="21"/>
        </w:rPr>
        <w:t>.</w:t>
      </w:r>
      <w:r w:rsidR="00605B5D" w:rsidRPr="00134F36">
        <w:rPr>
          <w:rFonts w:asciiTheme="majorEastAsia" w:eastAsiaTheme="majorEastAsia" w:hAnsiTheme="majorEastAsia" w:hint="eastAsia"/>
          <w:b/>
          <w:szCs w:val="21"/>
        </w:rPr>
        <w:t>「</w:t>
      </w:r>
      <w:r w:rsidR="0032731F" w:rsidRPr="007C1470">
        <w:rPr>
          <w:rFonts w:asciiTheme="majorEastAsia" w:eastAsiaTheme="majorEastAsia" w:hAnsiTheme="majorEastAsia" w:hint="eastAsia"/>
          <w:b/>
          <w:szCs w:val="21"/>
        </w:rPr>
        <w:t>目視</w:t>
      </w:r>
      <w:r w:rsidR="00CE2122" w:rsidRPr="007C1470">
        <w:rPr>
          <w:rFonts w:asciiTheme="majorEastAsia" w:eastAsiaTheme="majorEastAsia" w:hAnsiTheme="majorEastAsia" w:hint="eastAsia"/>
          <w:b/>
          <w:szCs w:val="21"/>
        </w:rPr>
        <w:t>調査</w:t>
      </w:r>
      <w:r w:rsidR="00605B5D" w:rsidRPr="007C1470">
        <w:rPr>
          <w:rFonts w:asciiTheme="majorEastAsia" w:eastAsiaTheme="majorEastAsia" w:hAnsiTheme="majorEastAsia" w:hint="eastAsia"/>
          <w:b/>
          <w:szCs w:val="21"/>
        </w:rPr>
        <w:t>」に関する記述のうち、誤っているものはどれか。</w:t>
      </w:r>
      <w:r w:rsidR="00177963" w:rsidRPr="007C1470">
        <w:rPr>
          <w:rFonts w:asciiTheme="majorEastAsia" w:eastAsiaTheme="majorEastAsia" w:hAnsiTheme="majorEastAsia"/>
          <w:b/>
          <w:szCs w:val="21"/>
        </w:rPr>
        <w:br/>
      </w:r>
    </w:p>
    <w:p w14:paraId="7B3D3BA8" w14:textId="5A308AD3" w:rsidR="00044B54" w:rsidRPr="006A45E9" w:rsidRDefault="0032731F">
      <w:pPr>
        <w:pStyle w:val="a7"/>
        <w:numPr>
          <w:ilvl w:val="0"/>
          <w:numId w:val="24"/>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cs="ＭＳ 明朝" w:hint="eastAsia"/>
          <w:sz w:val="20"/>
          <w:szCs w:val="20"/>
        </w:rPr>
        <w:t>目視</w:t>
      </w:r>
      <w:r w:rsidR="00CE2122" w:rsidRPr="007C1470">
        <w:rPr>
          <w:rFonts w:asciiTheme="majorEastAsia" w:eastAsiaTheme="majorEastAsia" w:hAnsiTheme="majorEastAsia" w:cs="ＭＳ 明朝" w:hint="eastAsia"/>
          <w:sz w:val="20"/>
          <w:szCs w:val="20"/>
        </w:rPr>
        <w:t>調査は、調査者が現地に到着し建築物を確認した時点から始まる。まず建築物の外観をじっくり観察する。おおよその作業時間や当日の作業の進行を予測できるばかりではなく、事前の計画</w:t>
      </w:r>
      <w:r w:rsidR="00CE2122" w:rsidRPr="006A45E9">
        <w:rPr>
          <w:rFonts w:asciiTheme="majorEastAsia" w:eastAsiaTheme="majorEastAsia" w:hAnsiTheme="majorEastAsia" w:cs="ＭＳ 明朝" w:hint="eastAsia"/>
          <w:sz w:val="20"/>
          <w:szCs w:val="20"/>
        </w:rPr>
        <w:t xml:space="preserve">段階では把握できていなかった新たな調査ポイントや、確認しておきたい事柄などが見えてくる場合がある。　　</w:t>
      </w:r>
      <w:r w:rsidR="00177963">
        <w:rPr>
          <w:rFonts w:asciiTheme="majorEastAsia" w:eastAsiaTheme="majorEastAsia" w:hAnsiTheme="majorEastAsia" w:cs="ＭＳ 明朝"/>
          <w:sz w:val="20"/>
          <w:szCs w:val="20"/>
        </w:rPr>
        <w:br/>
      </w:r>
      <w:r w:rsidR="00605B5D" w:rsidRPr="006A45E9">
        <w:rPr>
          <w:rFonts w:asciiTheme="majorEastAsia" w:eastAsiaTheme="majorEastAsia" w:hAnsiTheme="majorEastAsia" w:hint="eastAsia"/>
          <w:sz w:val="20"/>
          <w:szCs w:val="20"/>
        </w:rPr>
        <w:t xml:space="preserve">　</w:t>
      </w:r>
    </w:p>
    <w:p w14:paraId="77269BEE" w14:textId="7FAB731F" w:rsidR="00044B54" w:rsidRPr="006A45E9" w:rsidRDefault="00C36D30">
      <w:pPr>
        <w:pStyle w:val="a7"/>
        <w:numPr>
          <w:ilvl w:val="0"/>
          <w:numId w:val="24"/>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建築時期の把握は石綿含有建材製造期間とも関係する重要な要素の一つである。</w:t>
      </w:r>
      <w:r w:rsidR="00177963">
        <w:rPr>
          <w:rFonts w:asciiTheme="majorEastAsia" w:eastAsiaTheme="majorEastAsia" w:hAnsiTheme="majorEastAsia"/>
          <w:sz w:val="20"/>
          <w:szCs w:val="20"/>
        </w:rPr>
        <w:br/>
      </w:r>
    </w:p>
    <w:p w14:paraId="0FD87F37" w14:textId="6F6C60FF" w:rsidR="00C36D30" w:rsidRPr="006A45E9" w:rsidRDefault="00C36D30">
      <w:pPr>
        <w:pStyle w:val="a7"/>
        <w:numPr>
          <w:ilvl w:val="0"/>
          <w:numId w:val="24"/>
        </w:numPr>
        <w:snapToGrid w:val="0"/>
        <w:ind w:leftChars="0"/>
        <w:jc w:val="left"/>
        <w:rPr>
          <w:rFonts w:asciiTheme="majorEastAsia" w:eastAsiaTheme="majorEastAsia" w:hAnsiTheme="majorEastAsia"/>
          <w:sz w:val="20"/>
          <w:szCs w:val="20"/>
        </w:rPr>
      </w:pPr>
      <w:r w:rsidRPr="006A45E9">
        <w:rPr>
          <w:rFonts w:asciiTheme="majorEastAsia" w:eastAsiaTheme="majorEastAsia" w:hAnsiTheme="majorEastAsia" w:hint="eastAsia"/>
          <w:sz w:val="20"/>
          <w:szCs w:val="20"/>
        </w:rPr>
        <w:t>調査の正確性は最も重要な要素である</w:t>
      </w:r>
      <w:r w:rsidR="00BC1B09" w:rsidRPr="006A45E9">
        <w:rPr>
          <w:rFonts w:asciiTheme="majorEastAsia" w:eastAsiaTheme="majorEastAsia" w:hAnsiTheme="majorEastAsia" w:hint="eastAsia"/>
          <w:sz w:val="20"/>
          <w:szCs w:val="20"/>
        </w:rPr>
        <w:t>が、</w:t>
      </w:r>
      <w:r w:rsidRPr="006A45E9">
        <w:rPr>
          <w:rFonts w:asciiTheme="majorEastAsia" w:eastAsiaTheme="majorEastAsia" w:hAnsiTheme="majorEastAsia" w:hint="eastAsia"/>
          <w:sz w:val="20"/>
          <w:szCs w:val="20"/>
        </w:rPr>
        <w:t>入室したドア近辺から、一部の天井や　壁だけを目視して対象物の有無を判断</w:t>
      </w:r>
      <w:r w:rsidR="00BC1B09" w:rsidRPr="006A45E9">
        <w:rPr>
          <w:rFonts w:asciiTheme="majorEastAsia" w:eastAsiaTheme="majorEastAsia" w:hAnsiTheme="majorEastAsia" w:hint="eastAsia"/>
          <w:sz w:val="20"/>
          <w:szCs w:val="20"/>
        </w:rPr>
        <w:t>するのは効率的な調査である</w:t>
      </w:r>
      <w:r w:rsidRPr="006A45E9">
        <w:rPr>
          <w:rFonts w:asciiTheme="majorEastAsia" w:eastAsiaTheme="majorEastAsia" w:hAnsiTheme="majorEastAsia" w:hint="eastAsia"/>
          <w:sz w:val="20"/>
          <w:szCs w:val="20"/>
        </w:rPr>
        <w:t xml:space="preserve">。　</w:t>
      </w:r>
      <w:r w:rsidR="00177963">
        <w:rPr>
          <w:rFonts w:asciiTheme="majorEastAsia" w:eastAsiaTheme="majorEastAsia" w:hAnsiTheme="majorEastAsia"/>
          <w:sz w:val="20"/>
          <w:szCs w:val="20"/>
        </w:rPr>
        <w:br/>
      </w:r>
    </w:p>
    <w:p w14:paraId="6E57F1A3" w14:textId="1CEFD9F2" w:rsidR="00F94B7B" w:rsidRPr="006A45E9" w:rsidRDefault="00251519">
      <w:pPr>
        <w:pStyle w:val="a7"/>
        <w:numPr>
          <w:ilvl w:val="0"/>
          <w:numId w:val="24"/>
        </w:numPr>
        <w:snapToGrid w:val="0"/>
        <w:ind w:leftChars="0"/>
        <w:jc w:val="left"/>
        <w:rPr>
          <w:rFonts w:asciiTheme="majorEastAsia" w:eastAsiaTheme="majorEastAsia" w:hAnsiTheme="majorEastAsia"/>
          <w:sz w:val="20"/>
        </w:rPr>
      </w:pPr>
      <w:r w:rsidRPr="006A45E9">
        <w:rPr>
          <w:rFonts w:asciiTheme="majorEastAsia" w:eastAsiaTheme="majorEastAsia" w:hAnsiTheme="majorEastAsia" w:hint="eastAsia"/>
          <w:sz w:val="20"/>
          <w:szCs w:val="20"/>
        </w:rPr>
        <w:t>調査の</w:t>
      </w:r>
      <w:r w:rsidR="00106B73">
        <w:rPr>
          <w:rFonts w:asciiTheme="majorEastAsia" w:eastAsiaTheme="majorEastAsia" w:hAnsiTheme="majorEastAsia" w:hint="eastAsia"/>
          <w:sz w:val="20"/>
          <w:szCs w:val="20"/>
        </w:rPr>
        <w:t>動</w:t>
      </w:r>
      <w:r w:rsidRPr="006A45E9">
        <w:rPr>
          <w:rFonts w:asciiTheme="majorEastAsia" w:eastAsiaTheme="majorEastAsia" w:hAnsiTheme="majorEastAsia" w:hint="eastAsia"/>
          <w:sz w:val="20"/>
          <w:szCs w:val="20"/>
        </w:rPr>
        <w:t xml:space="preserve">線についても立会い者と事前に協議しておく必要がある。調査対象に即した最適な動線計画は、結果的に労力と時間の節約になる。動線を検討する最初の３分間が無駄な動き30分の防止に匹敵する効果を生む場合がある。　</w:t>
      </w:r>
      <w:r w:rsidRPr="006A45E9">
        <w:rPr>
          <w:rFonts w:asciiTheme="majorEastAsia" w:eastAsiaTheme="majorEastAsia" w:hAnsiTheme="majorEastAsia" w:hint="eastAsia"/>
          <w:sz w:val="20"/>
        </w:rPr>
        <w:t xml:space="preserve">　</w:t>
      </w:r>
      <w:r w:rsidR="00F94B7B" w:rsidRPr="006A45E9">
        <w:rPr>
          <w:rFonts w:asciiTheme="majorEastAsia" w:eastAsiaTheme="majorEastAsia" w:hAnsiTheme="majorEastAsia" w:hint="eastAsia"/>
          <w:sz w:val="20"/>
        </w:rPr>
        <w:t xml:space="preserve">　</w:t>
      </w:r>
    </w:p>
    <w:p w14:paraId="35C307DA" w14:textId="77777777" w:rsidR="00177963" w:rsidRDefault="00177963">
      <w:pPr>
        <w:widowControl/>
        <w:jc w:val="left"/>
        <w:rPr>
          <w:rFonts w:asciiTheme="majorEastAsia" w:eastAsiaTheme="majorEastAsia" w:hAnsiTheme="majorEastAsia"/>
        </w:rPr>
      </w:pPr>
      <w:r>
        <w:rPr>
          <w:rFonts w:asciiTheme="majorEastAsia" w:eastAsiaTheme="majorEastAsia" w:hAnsiTheme="majorEastAsia"/>
        </w:rPr>
        <w:br w:type="page"/>
      </w:r>
    </w:p>
    <w:p w14:paraId="5BF2C47F" w14:textId="04439012" w:rsidR="00044B54" w:rsidRPr="007C1470" w:rsidRDefault="00E5306D"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hint="eastAsia"/>
          <w:b/>
          <w:szCs w:val="21"/>
        </w:rPr>
        <w:lastRenderedPageBreak/>
        <w:t>2</w:t>
      </w:r>
      <w:r w:rsidR="00EA2934" w:rsidRPr="00134F36">
        <w:rPr>
          <w:rFonts w:asciiTheme="majorEastAsia" w:eastAsiaTheme="majorEastAsia" w:hAnsiTheme="majorEastAsia" w:hint="eastAsia"/>
          <w:b/>
          <w:szCs w:val="21"/>
        </w:rPr>
        <w:t>5</w:t>
      </w:r>
      <w:r w:rsidRPr="00134F36">
        <w:rPr>
          <w:rFonts w:asciiTheme="majorEastAsia" w:eastAsiaTheme="majorEastAsia" w:hAnsiTheme="majorEastAsia" w:hint="eastAsia"/>
          <w:b/>
          <w:szCs w:val="21"/>
        </w:rPr>
        <w:t>.</w:t>
      </w:r>
      <w:r w:rsidR="00F94B7B" w:rsidRPr="00134F36">
        <w:rPr>
          <w:rFonts w:asciiTheme="majorEastAsia" w:eastAsiaTheme="majorEastAsia" w:hAnsiTheme="majorEastAsia" w:hint="eastAsia"/>
          <w:b/>
          <w:szCs w:val="21"/>
        </w:rPr>
        <w:t>「</w:t>
      </w:r>
      <w:r w:rsidR="0032731F" w:rsidRPr="007C1470">
        <w:rPr>
          <w:rFonts w:asciiTheme="majorEastAsia" w:eastAsiaTheme="majorEastAsia" w:hAnsiTheme="majorEastAsia" w:hint="eastAsia"/>
          <w:b/>
          <w:szCs w:val="21"/>
        </w:rPr>
        <w:t>目視</w:t>
      </w:r>
      <w:r w:rsidR="00F94B7B" w:rsidRPr="007C1470">
        <w:rPr>
          <w:rFonts w:asciiTheme="majorEastAsia" w:eastAsiaTheme="majorEastAsia" w:hAnsiTheme="majorEastAsia" w:hint="eastAsia"/>
          <w:b/>
          <w:szCs w:val="21"/>
        </w:rPr>
        <w:t>調査」に関する記述のうち、誤っているものはどれか。</w:t>
      </w:r>
      <w:r w:rsidR="00177963" w:rsidRPr="007C1470">
        <w:rPr>
          <w:rFonts w:asciiTheme="majorEastAsia" w:eastAsiaTheme="majorEastAsia" w:hAnsiTheme="majorEastAsia"/>
          <w:b/>
          <w:szCs w:val="21"/>
        </w:rPr>
        <w:br/>
      </w:r>
    </w:p>
    <w:p w14:paraId="0B6923C4" w14:textId="7218DD9B" w:rsidR="00044B54" w:rsidRPr="007C1470" w:rsidRDefault="00346D1A">
      <w:pPr>
        <w:pStyle w:val="a7"/>
        <w:numPr>
          <w:ilvl w:val="0"/>
          <w:numId w:val="25"/>
        </w:numPr>
        <w:snapToGrid w:val="0"/>
        <w:spacing w:line="280" w:lineRule="exact"/>
        <w:ind w:leftChars="0"/>
        <w:jc w:val="left"/>
        <w:rPr>
          <w:rFonts w:asciiTheme="majorEastAsia" w:eastAsiaTheme="majorEastAsia" w:hAnsiTheme="majorEastAsia"/>
          <w:sz w:val="20"/>
          <w:szCs w:val="20"/>
        </w:rPr>
      </w:pPr>
      <w:r w:rsidRPr="007C1470">
        <w:rPr>
          <w:rFonts w:asciiTheme="majorEastAsia" w:eastAsiaTheme="majorEastAsia" w:hAnsiTheme="majorEastAsia" w:cs="ＭＳ 明朝" w:hint="eastAsia"/>
          <w:sz w:val="20"/>
          <w:szCs w:val="20"/>
        </w:rPr>
        <w:t xml:space="preserve">建築物の構造によって調査の視点・留意点が異なる。建築の基礎知識として建築物の一般的な構造や建築基準法などの法制度などに関する最低限の知識などの習得に努めたい。　</w:t>
      </w:r>
      <w:r w:rsidR="00177963" w:rsidRPr="007C1470">
        <w:rPr>
          <w:rFonts w:asciiTheme="majorEastAsia" w:eastAsiaTheme="majorEastAsia" w:hAnsiTheme="majorEastAsia" w:cs="ＭＳ 明朝"/>
          <w:sz w:val="20"/>
          <w:szCs w:val="20"/>
        </w:rPr>
        <w:br/>
      </w:r>
    </w:p>
    <w:p w14:paraId="5B8DD1B2" w14:textId="55A9E73C" w:rsidR="00044B54" w:rsidRPr="007C1470" w:rsidRDefault="007A2E4A">
      <w:pPr>
        <w:pStyle w:val="a7"/>
        <w:numPr>
          <w:ilvl w:val="0"/>
          <w:numId w:val="25"/>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hint="eastAsia"/>
          <w:sz w:val="20"/>
          <w:szCs w:val="20"/>
        </w:rPr>
        <w:t>レベル３の石綿含有建材は、レベル</w:t>
      </w:r>
      <w:r w:rsidR="005621E1" w:rsidRPr="007C1470">
        <w:rPr>
          <w:rFonts w:asciiTheme="majorEastAsia" w:eastAsiaTheme="majorEastAsia" w:hAnsiTheme="majorEastAsia" w:hint="eastAsia"/>
          <w:sz w:val="20"/>
          <w:szCs w:val="20"/>
        </w:rPr>
        <w:t>１</w:t>
      </w:r>
      <w:r w:rsidRPr="007C1470">
        <w:rPr>
          <w:rFonts w:asciiTheme="majorEastAsia" w:eastAsiaTheme="majorEastAsia" w:hAnsiTheme="majorEastAsia" w:hint="eastAsia"/>
          <w:sz w:val="20"/>
          <w:szCs w:val="20"/>
        </w:rPr>
        <w:t>、2の石綿含有建材よりもさまざまな種類があり、いろいろな箇所に使用されている</w:t>
      </w:r>
      <w:r w:rsidR="00BC1B09" w:rsidRPr="007C1470">
        <w:rPr>
          <w:rFonts w:asciiTheme="majorEastAsia" w:eastAsiaTheme="majorEastAsia" w:hAnsiTheme="majorEastAsia" w:hint="eastAsia"/>
          <w:sz w:val="20"/>
          <w:szCs w:val="20"/>
        </w:rPr>
        <w:t>が、</w:t>
      </w:r>
      <w:r w:rsidRPr="007C1470">
        <w:rPr>
          <w:rFonts w:asciiTheme="majorEastAsia" w:eastAsiaTheme="majorEastAsia" w:hAnsiTheme="majorEastAsia" w:hint="eastAsia"/>
          <w:sz w:val="20"/>
          <w:szCs w:val="20"/>
        </w:rPr>
        <w:t>法令以外の用途（意匠や吸音、防水性能等）で使用されたもの</w:t>
      </w:r>
      <w:r w:rsidR="00BC1B09" w:rsidRPr="007C1470">
        <w:rPr>
          <w:rFonts w:asciiTheme="majorEastAsia" w:eastAsiaTheme="majorEastAsia" w:hAnsiTheme="majorEastAsia" w:hint="eastAsia"/>
          <w:sz w:val="20"/>
          <w:szCs w:val="20"/>
        </w:rPr>
        <w:t>はない</w:t>
      </w:r>
      <w:r w:rsidRPr="007C1470">
        <w:rPr>
          <w:rFonts w:asciiTheme="majorEastAsia" w:eastAsiaTheme="majorEastAsia" w:hAnsiTheme="majorEastAsia" w:hint="eastAsia"/>
          <w:sz w:val="20"/>
          <w:szCs w:val="20"/>
        </w:rPr>
        <w:t>。</w:t>
      </w:r>
      <w:r w:rsidR="00346D1A" w:rsidRPr="007C1470">
        <w:rPr>
          <w:rFonts w:asciiTheme="majorEastAsia" w:eastAsiaTheme="majorEastAsia" w:hAnsiTheme="majorEastAsia" w:hint="eastAsia"/>
          <w:sz w:val="20"/>
          <w:szCs w:val="20"/>
        </w:rPr>
        <w:t xml:space="preserve">　　</w:t>
      </w:r>
      <w:r w:rsidRPr="007C1470">
        <w:rPr>
          <w:rFonts w:asciiTheme="majorEastAsia" w:eastAsiaTheme="majorEastAsia" w:hAnsiTheme="majorEastAsia" w:hint="eastAsia"/>
          <w:sz w:val="20"/>
          <w:szCs w:val="20"/>
        </w:rPr>
        <w:t xml:space="preserve">　　</w:t>
      </w:r>
      <w:r w:rsidR="00177963" w:rsidRPr="007C1470">
        <w:rPr>
          <w:rFonts w:asciiTheme="majorEastAsia" w:eastAsiaTheme="majorEastAsia" w:hAnsiTheme="majorEastAsia"/>
          <w:sz w:val="20"/>
          <w:szCs w:val="20"/>
        </w:rPr>
        <w:br/>
      </w:r>
    </w:p>
    <w:p w14:paraId="6AB27C0B" w14:textId="59767B64" w:rsidR="00044B54" w:rsidRPr="007C1470" w:rsidRDefault="007A2E4A">
      <w:pPr>
        <w:pStyle w:val="a7"/>
        <w:numPr>
          <w:ilvl w:val="0"/>
          <w:numId w:val="25"/>
        </w:numPr>
        <w:snapToGrid w:val="0"/>
        <w:spacing w:line="280" w:lineRule="exact"/>
        <w:ind w:leftChars="0"/>
        <w:jc w:val="left"/>
        <w:rPr>
          <w:rFonts w:asciiTheme="majorEastAsia" w:eastAsiaTheme="majorEastAsia" w:hAnsiTheme="majorEastAsia"/>
          <w:sz w:val="20"/>
          <w:szCs w:val="20"/>
        </w:rPr>
      </w:pPr>
      <w:r w:rsidRPr="007C1470">
        <w:rPr>
          <w:rFonts w:asciiTheme="majorEastAsia" w:eastAsiaTheme="majorEastAsia" w:hAnsiTheme="majorEastAsia" w:hint="eastAsia"/>
          <w:sz w:val="20"/>
          <w:szCs w:val="20"/>
        </w:rPr>
        <w:t>石綿の飛散防止対策として試料採取時は扉・窓等を閉め切り、換気扇などは停止する。</w:t>
      </w:r>
      <w:r w:rsidR="00177963" w:rsidRPr="007C1470">
        <w:rPr>
          <w:rFonts w:asciiTheme="majorEastAsia" w:eastAsiaTheme="majorEastAsia" w:hAnsiTheme="majorEastAsia"/>
          <w:sz w:val="20"/>
          <w:szCs w:val="20"/>
        </w:rPr>
        <w:br/>
      </w:r>
    </w:p>
    <w:p w14:paraId="5C4D9ECA" w14:textId="1E87A975" w:rsidR="00044B54" w:rsidRPr="007C1470" w:rsidRDefault="001B7D97">
      <w:pPr>
        <w:pStyle w:val="a7"/>
        <w:numPr>
          <w:ilvl w:val="0"/>
          <w:numId w:val="25"/>
        </w:numPr>
        <w:snapToGrid w:val="0"/>
        <w:ind w:leftChars="0"/>
        <w:jc w:val="left"/>
        <w:rPr>
          <w:rFonts w:asciiTheme="majorEastAsia" w:eastAsiaTheme="majorEastAsia" w:hAnsiTheme="majorEastAsia"/>
          <w:sz w:val="20"/>
          <w:szCs w:val="20"/>
        </w:rPr>
      </w:pPr>
      <w:r>
        <w:rPr>
          <w:rFonts w:asciiTheme="majorEastAsia" w:eastAsiaTheme="majorEastAsia" w:hAnsiTheme="majorEastAsia" w:hint="eastAsia"/>
          <w:sz w:val="20"/>
          <w:szCs w:val="20"/>
        </w:rPr>
        <w:t>呼吸用保護具</w:t>
      </w:r>
      <w:r w:rsidR="007A2E4A" w:rsidRPr="007C1470">
        <w:rPr>
          <w:rFonts w:asciiTheme="majorEastAsia" w:eastAsiaTheme="majorEastAsia" w:hAnsiTheme="majorEastAsia" w:hint="eastAsia"/>
          <w:sz w:val="20"/>
          <w:szCs w:val="20"/>
        </w:rPr>
        <w:t>のフィルターは、一つの調査対象建築物完了ごとに取り替えると決めておくことが望ましい。最後の部屋の調査完了時点で</w:t>
      </w:r>
      <w:r w:rsidR="005621E1" w:rsidRPr="007C1470">
        <w:rPr>
          <w:rFonts w:asciiTheme="majorEastAsia" w:eastAsiaTheme="majorEastAsia" w:hAnsiTheme="majorEastAsia" w:hint="eastAsia"/>
          <w:sz w:val="20"/>
          <w:szCs w:val="20"/>
        </w:rPr>
        <w:t>ビニール</w:t>
      </w:r>
      <w:r w:rsidR="007A2E4A" w:rsidRPr="007C1470">
        <w:rPr>
          <w:rFonts w:asciiTheme="majorEastAsia" w:eastAsiaTheme="majorEastAsia" w:hAnsiTheme="majorEastAsia" w:hint="eastAsia"/>
          <w:sz w:val="20"/>
          <w:szCs w:val="20"/>
        </w:rPr>
        <w:t xml:space="preserve">袋に詰めて持ち帰り、適切に廃棄する必要がある。　　　</w:t>
      </w:r>
      <w:r w:rsidR="00346D1A" w:rsidRPr="007C1470">
        <w:rPr>
          <w:rFonts w:asciiTheme="majorEastAsia" w:eastAsiaTheme="majorEastAsia" w:hAnsiTheme="majorEastAsia" w:hint="eastAsia"/>
          <w:sz w:val="20"/>
          <w:szCs w:val="20"/>
        </w:rPr>
        <w:t xml:space="preserve">　　</w:t>
      </w:r>
    </w:p>
    <w:p w14:paraId="28D1A1B2" w14:textId="42A65626" w:rsidR="00044B54" w:rsidRPr="007C1470" w:rsidRDefault="00044B54" w:rsidP="004730A7">
      <w:pPr>
        <w:snapToGrid w:val="0"/>
        <w:spacing w:line="280" w:lineRule="exact"/>
        <w:jc w:val="left"/>
        <w:rPr>
          <w:rFonts w:asciiTheme="majorEastAsia" w:eastAsiaTheme="majorEastAsia" w:hAnsiTheme="majorEastAsia"/>
        </w:rPr>
      </w:pPr>
    </w:p>
    <w:p w14:paraId="740D64B9" w14:textId="77777777" w:rsidR="00CE37F5" w:rsidRPr="007C1470" w:rsidRDefault="00CE37F5" w:rsidP="004730A7">
      <w:pPr>
        <w:snapToGrid w:val="0"/>
        <w:spacing w:line="280" w:lineRule="exact"/>
        <w:jc w:val="left"/>
        <w:rPr>
          <w:rFonts w:asciiTheme="majorEastAsia" w:eastAsiaTheme="majorEastAsia" w:hAnsiTheme="majorEastAsia"/>
        </w:rPr>
      </w:pPr>
    </w:p>
    <w:p w14:paraId="3CF1949A" w14:textId="76C3F9D5" w:rsidR="00454BA5" w:rsidRPr="007C1470" w:rsidRDefault="00EA2934" w:rsidP="00454BA5">
      <w:pPr>
        <w:snapToGrid w:val="0"/>
        <w:jc w:val="left"/>
        <w:rPr>
          <w:rFonts w:asciiTheme="majorEastAsia" w:eastAsiaTheme="majorEastAsia" w:hAnsiTheme="majorEastAsia"/>
          <w:b/>
          <w:szCs w:val="21"/>
        </w:rPr>
      </w:pPr>
      <w:r w:rsidRPr="007C1470">
        <w:rPr>
          <w:rFonts w:asciiTheme="majorEastAsia" w:eastAsiaTheme="majorEastAsia" w:hAnsiTheme="majorEastAsia" w:hint="eastAsia"/>
          <w:b/>
          <w:szCs w:val="21"/>
        </w:rPr>
        <w:t>26.</w:t>
      </w:r>
      <w:r w:rsidR="00454BA5" w:rsidRPr="007C1470">
        <w:rPr>
          <w:rFonts w:asciiTheme="majorEastAsia" w:eastAsiaTheme="majorEastAsia" w:hAnsiTheme="majorEastAsia" w:hint="eastAsia"/>
          <w:b/>
          <w:szCs w:val="21"/>
        </w:rPr>
        <w:t>「</w:t>
      </w:r>
      <w:r w:rsidR="0032731F" w:rsidRPr="007C1470">
        <w:rPr>
          <w:rFonts w:asciiTheme="majorEastAsia" w:eastAsiaTheme="majorEastAsia" w:hAnsiTheme="majorEastAsia" w:hint="eastAsia"/>
          <w:b/>
          <w:szCs w:val="21"/>
        </w:rPr>
        <w:t>目視</w:t>
      </w:r>
      <w:r w:rsidR="00454BA5" w:rsidRPr="007C1470">
        <w:rPr>
          <w:rFonts w:asciiTheme="majorEastAsia" w:eastAsiaTheme="majorEastAsia" w:hAnsiTheme="majorEastAsia" w:hint="eastAsia"/>
          <w:b/>
          <w:szCs w:val="21"/>
        </w:rPr>
        <w:t>調査」に関する記述のうち、誤っているものはどれか。</w:t>
      </w:r>
      <w:r w:rsidR="00177963" w:rsidRPr="007C1470">
        <w:rPr>
          <w:rFonts w:asciiTheme="majorEastAsia" w:eastAsiaTheme="majorEastAsia" w:hAnsiTheme="majorEastAsia"/>
          <w:b/>
          <w:szCs w:val="21"/>
        </w:rPr>
        <w:br/>
      </w:r>
    </w:p>
    <w:p w14:paraId="1ADEB263" w14:textId="6AD5D560" w:rsidR="00454BA5" w:rsidRPr="00962444" w:rsidRDefault="007A2E4A">
      <w:pPr>
        <w:pStyle w:val="a7"/>
        <w:numPr>
          <w:ilvl w:val="0"/>
          <w:numId w:val="26"/>
        </w:numPr>
        <w:snapToGrid w:val="0"/>
        <w:ind w:leftChars="0"/>
        <w:jc w:val="left"/>
        <w:rPr>
          <w:rFonts w:asciiTheme="majorEastAsia" w:eastAsiaTheme="majorEastAsia" w:hAnsiTheme="majorEastAsia"/>
          <w:sz w:val="20"/>
          <w:szCs w:val="20"/>
        </w:rPr>
      </w:pPr>
      <w:r w:rsidRPr="00177963">
        <w:rPr>
          <w:rFonts w:asciiTheme="majorEastAsia" w:eastAsiaTheme="majorEastAsia" w:hAnsiTheme="majorEastAsia" w:hint="eastAsia"/>
          <w:sz w:val="20"/>
          <w:szCs w:val="20"/>
        </w:rPr>
        <w:t xml:space="preserve">安全措置が確保できていないような箇所では、決して無理な調査をしない。何よりも安全が第一であり、こうした危険な箇所の場合には、調査報告書に採取不能であった理由を記載すればよい。　　　</w:t>
      </w:r>
      <w:r w:rsidR="00177963">
        <w:rPr>
          <w:rFonts w:asciiTheme="majorEastAsia" w:eastAsiaTheme="majorEastAsia" w:hAnsiTheme="majorEastAsia"/>
          <w:sz w:val="20"/>
          <w:szCs w:val="20"/>
        </w:rPr>
        <w:br/>
      </w:r>
      <w:r w:rsidR="00454BA5" w:rsidRPr="00962444">
        <w:rPr>
          <w:rFonts w:asciiTheme="majorEastAsia" w:eastAsiaTheme="majorEastAsia" w:hAnsiTheme="majorEastAsia" w:hint="eastAsia"/>
          <w:sz w:val="20"/>
          <w:szCs w:val="20"/>
        </w:rPr>
        <w:t xml:space="preserve">　　</w:t>
      </w:r>
    </w:p>
    <w:p w14:paraId="6C6E3CA8" w14:textId="4FA932AC" w:rsidR="00454BA5" w:rsidRPr="00177963" w:rsidRDefault="00177963">
      <w:pPr>
        <w:pStyle w:val="a7"/>
        <w:numPr>
          <w:ilvl w:val="0"/>
          <w:numId w:val="26"/>
        </w:numPr>
        <w:snapToGrid w:val="0"/>
        <w:ind w:leftChars="0"/>
        <w:jc w:val="left"/>
        <w:rPr>
          <w:rFonts w:asciiTheme="majorEastAsia" w:eastAsiaTheme="majorEastAsia" w:hAnsiTheme="majorEastAsia"/>
          <w:sz w:val="20"/>
          <w:szCs w:val="20"/>
        </w:rPr>
      </w:pPr>
      <w:r w:rsidRPr="00962444">
        <w:rPr>
          <w:rFonts w:asciiTheme="majorEastAsia" w:eastAsiaTheme="majorEastAsia" w:hAnsiTheme="majorEastAsia" w:hint="eastAsia"/>
          <w:sz w:val="20"/>
          <w:szCs w:val="20"/>
        </w:rPr>
        <w:t>常時作業を行う</w:t>
      </w:r>
      <w:r w:rsidR="007A2E4A" w:rsidRPr="00962444">
        <w:rPr>
          <w:rFonts w:asciiTheme="majorEastAsia" w:eastAsiaTheme="majorEastAsia" w:hAnsiTheme="majorEastAsia" w:hint="eastAsia"/>
          <w:sz w:val="20"/>
          <w:szCs w:val="20"/>
        </w:rPr>
        <w:t>調査</w:t>
      </w:r>
      <w:r w:rsidR="007A2E4A" w:rsidRPr="00177963">
        <w:rPr>
          <w:rFonts w:asciiTheme="majorEastAsia" w:eastAsiaTheme="majorEastAsia" w:hAnsiTheme="majorEastAsia" w:hint="eastAsia"/>
          <w:sz w:val="20"/>
          <w:szCs w:val="20"/>
        </w:rPr>
        <w:t>者の石綿調査時の石綿ばく露は、石綿含有建材の除去作業</w:t>
      </w:r>
      <w:r w:rsidR="00BC1B09" w:rsidRPr="00177963">
        <w:rPr>
          <w:rFonts w:asciiTheme="majorEastAsia" w:eastAsiaTheme="majorEastAsia" w:hAnsiTheme="majorEastAsia" w:hint="eastAsia"/>
          <w:sz w:val="20"/>
          <w:szCs w:val="20"/>
        </w:rPr>
        <w:t>とは異なるので</w:t>
      </w:r>
      <w:r w:rsidR="007A2E4A" w:rsidRPr="00177963">
        <w:rPr>
          <w:rFonts w:asciiTheme="majorEastAsia" w:eastAsiaTheme="majorEastAsia" w:hAnsiTheme="majorEastAsia" w:hint="eastAsia"/>
          <w:sz w:val="20"/>
          <w:szCs w:val="20"/>
        </w:rPr>
        <w:t>６ヵ月以内ごとに１回、定期に医師による健康診断を受け</w:t>
      </w:r>
      <w:r w:rsidR="00BC1B09" w:rsidRPr="00177963">
        <w:rPr>
          <w:rFonts w:asciiTheme="majorEastAsia" w:eastAsiaTheme="majorEastAsia" w:hAnsiTheme="majorEastAsia" w:hint="eastAsia"/>
          <w:sz w:val="20"/>
          <w:szCs w:val="20"/>
        </w:rPr>
        <w:t>る必要はない</w:t>
      </w:r>
      <w:r w:rsidR="007A2E4A" w:rsidRPr="00177963">
        <w:rPr>
          <w:rFonts w:asciiTheme="majorEastAsia" w:eastAsiaTheme="majorEastAsia" w:hAnsiTheme="majorEastAsia" w:hint="eastAsia"/>
          <w:sz w:val="20"/>
          <w:szCs w:val="20"/>
        </w:rPr>
        <w:t>。</w:t>
      </w:r>
      <w:r w:rsidR="00454BA5" w:rsidRPr="00177963">
        <w:rPr>
          <w:rFonts w:asciiTheme="majorEastAsia" w:eastAsiaTheme="majorEastAsia" w:hAnsiTheme="majorEastAsia" w:hint="eastAsia"/>
          <w:sz w:val="20"/>
          <w:szCs w:val="20"/>
        </w:rPr>
        <w:t xml:space="preserve">　</w:t>
      </w:r>
      <w:r w:rsidR="007A2E4A" w:rsidRPr="00177963">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br/>
      </w:r>
      <w:r w:rsidR="007A2E4A" w:rsidRPr="00177963">
        <w:rPr>
          <w:rFonts w:asciiTheme="majorEastAsia" w:eastAsiaTheme="majorEastAsia" w:hAnsiTheme="majorEastAsia" w:hint="eastAsia"/>
          <w:sz w:val="20"/>
          <w:szCs w:val="20"/>
        </w:rPr>
        <w:t xml:space="preserve">　</w:t>
      </w:r>
    </w:p>
    <w:p w14:paraId="5C19D7D0" w14:textId="6E996A5A" w:rsidR="00454BA5" w:rsidRPr="007C1470" w:rsidRDefault="006C6F2C" w:rsidP="005918C5">
      <w:pPr>
        <w:pStyle w:val="a7"/>
        <w:numPr>
          <w:ilvl w:val="0"/>
          <w:numId w:val="26"/>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hint="eastAsia"/>
          <w:sz w:val="20"/>
          <w:szCs w:val="20"/>
        </w:rPr>
        <w:t>「無</w:t>
      </w:r>
      <w:r w:rsidRPr="007C1470">
        <w:rPr>
          <w:rFonts w:asciiTheme="majorEastAsia" w:eastAsiaTheme="majorEastAsia" w:hAnsiTheme="majorEastAsia"/>
          <w:sz w:val="20"/>
          <w:szCs w:val="20"/>
        </w:rPr>
        <w:t>石綿」の表示が印刷されていても現在の法律では石綿含有建材の可能性があるので、建物の竣工年･裏面の印字</w:t>
      </w:r>
      <w:r w:rsidRPr="007C1470">
        <w:rPr>
          <w:rFonts w:asciiTheme="majorEastAsia" w:eastAsiaTheme="majorEastAsia" w:hAnsiTheme="majorEastAsia" w:hint="eastAsia"/>
          <w:sz w:val="20"/>
          <w:szCs w:val="20"/>
        </w:rPr>
        <w:t>（JIS</w:t>
      </w:r>
      <w:r w:rsidRPr="007C1470">
        <w:rPr>
          <w:rFonts w:asciiTheme="majorEastAsia" w:eastAsiaTheme="majorEastAsia" w:hAnsiTheme="majorEastAsia"/>
          <w:sz w:val="20"/>
          <w:szCs w:val="20"/>
        </w:rPr>
        <w:t>マークの年代･あれば番号･ロット番号･不燃番号・層の年代確認）など複合検索をかける。</w:t>
      </w:r>
      <w:r w:rsidR="00454BA5" w:rsidRPr="007C1470">
        <w:rPr>
          <w:rFonts w:asciiTheme="majorEastAsia" w:eastAsiaTheme="majorEastAsia" w:hAnsiTheme="majorEastAsia" w:hint="eastAsia"/>
          <w:sz w:val="20"/>
          <w:szCs w:val="20"/>
        </w:rPr>
        <w:t xml:space="preserve">　</w:t>
      </w:r>
      <w:r w:rsidR="00177963" w:rsidRPr="007C1470">
        <w:rPr>
          <w:rFonts w:asciiTheme="majorEastAsia" w:eastAsiaTheme="majorEastAsia" w:hAnsiTheme="majorEastAsia"/>
          <w:sz w:val="20"/>
          <w:szCs w:val="20"/>
        </w:rPr>
        <w:br/>
      </w:r>
      <w:r w:rsidR="007A2E4A" w:rsidRPr="007C1470">
        <w:rPr>
          <w:rFonts w:asciiTheme="majorEastAsia" w:eastAsiaTheme="majorEastAsia" w:hAnsiTheme="majorEastAsia" w:hint="eastAsia"/>
          <w:sz w:val="20"/>
          <w:szCs w:val="20"/>
        </w:rPr>
        <w:t xml:space="preserve">　</w:t>
      </w:r>
    </w:p>
    <w:p w14:paraId="721D7AB7" w14:textId="7E0855DA" w:rsidR="00134F36" w:rsidRPr="007C1470" w:rsidRDefault="007A2E4A">
      <w:pPr>
        <w:pStyle w:val="a7"/>
        <w:numPr>
          <w:ilvl w:val="0"/>
          <w:numId w:val="26"/>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hint="eastAsia"/>
          <w:sz w:val="20"/>
          <w:szCs w:val="20"/>
        </w:rPr>
        <w:t xml:space="preserve">成形板裏面確認時、厚さも確認する（天井点検口があれば調べやすい）。天井点検口の材料は、天井使用材とは違う可能性があることを考盧する。　　</w:t>
      </w:r>
    </w:p>
    <w:p w14:paraId="40DE0432" w14:textId="77777777" w:rsidR="00CE37F5" w:rsidRPr="007C1470" w:rsidRDefault="00CE37F5" w:rsidP="004730A7">
      <w:pPr>
        <w:snapToGrid w:val="0"/>
        <w:spacing w:line="280" w:lineRule="exact"/>
        <w:jc w:val="left"/>
        <w:rPr>
          <w:rFonts w:asciiTheme="majorEastAsia" w:eastAsiaTheme="majorEastAsia" w:hAnsiTheme="majorEastAsia"/>
        </w:rPr>
      </w:pPr>
    </w:p>
    <w:p w14:paraId="4A874028" w14:textId="77777777" w:rsidR="00B223C9" w:rsidRPr="007C1470" w:rsidRDefault="00B223C9" w:rsidP="004730A7">
      <w:pPr>
        <w:snapToGrid w:val="0"/>
        <w:spacing w:line="280" w:lineRule="exact"/>
        <w:jc w:val="left"/>
        <w:rPr>
          <w:rFonts w:asciiTheme="majorEastAsia" w:eastAsiaTheme="majorEastAsia" w:hAnsiTheme="majorEastAsia"/>
        </w:rPr>
      </w:pPr>
    </w:p>
    <w:p w14:paraId="166F3677" w14:textId="7F4D50CB" w:rsidR="00044B54" w:rsidRPr="007C1470" w:rsidRDefault="00E5306D" w:rsidP="004730A7">
      <w:pPr>
        <w:snapToGrid w:val="0"/>
        <w:spacing w:line="280" w:lineRule="exact"/>
        <w:jc w:val="left"/>
        <w:rPr>
          <w:rFonts w:asciiTheme="majorEastAsia" w:eastAsiaTheme="majorEastAsia" w:hAnsiTheme="majorEastAsia"/>
          <w:b/>
          <w:szCs w:val="21"/>
        </w:rPr>
      </w:pPr>
      <w:r w:rsidRPr="007C1470">
        <w:rPr>
          <w:rFonts w:asciiTheme="majorEastAsia" w:eastAsiaTheme="majorEastAsia" w:hAnsiTheme="majorEastAsia" w:hint="eastAsia"/>
          <w:b/>
          <w:szCs w:val="21"/>
        </w:rPr>
        <w:t>2</w:t>
      </w:r>
      <w:r w:rsidR="00EA2934" w:rsidRPr="007C1470">
        <w:rPr>
          <w:rFonts w:asciiTheme="majorEastAsia" w:eastAsiaTheme="majorEastAsia" w:hAnsiTheme="majorEastAsia" w:hint="eastAsia"/>
          <w:b/>
          <w:szCs w:val="21"/>
        </w:rPr>
        <w:t>7</w:t>
      </w:r>
      <w:r w:rsidRPr="007C1470">
        <w:rPr>
          <w:rFonts w:asciiTheme="majorEastAsia" w:eastAsiaTheme="majorEastAsia" w:hAnsiTheme="majorEastAsia" w:hint="eastAsia"/>
          <w:b/>
          <w:szCs w:val="21"/>
        </w:rPr>
        <w:t>.</w:t>
      </w:r>
      <w:r w:rsidR="00D06E5F" w:rsidRPr="007C1470">
        <w:rPr>
          <w:rFonts w:asciiTheme="majorEastAsia" w:eastAsiaTheme="majorEastAsia" w:hAnsiTheme="majorEastAsia" w:hint="eastAsia"/>
          <w:b/>
          <w:szCs w:val="21"/>
        </w:rPr>
        <w:t>「</w:t>
      </w:r>
      <w:r w:rsidR="006C6F2C" w:rsidRPr="007C1470">
        <w:rPr>
          <w:rFonts w:asciiTheme="majorEastAsia" w:eastAsiaTheme="majorEastAsia" w:hAnsiTheme="majorEastAsia" w:hint="eastAsia"/>
          <w:b/>
          <w:szCs w:val="21"/>
        </w:rPr>
        <w:t>目視</w:t>
      </w:r>
      <w:r w:rsidR="00D06E5F" w:rsidRPr="007C1470">
        <w:rPr>
          <w:rFonts w:asciiTheme="majorEastAsia" w:eastAsiaTheme="majorEastAsia" w:hAnsiTheme="majorEastAsia" w:hint="eastAsia"/>
          <w:b/>
          <w:szCs w:val="21"/>
        </w:rPr>
        <w:t>調査の実際と留意点」に関する記述のうち、誤っているものはどれか。</w:t>
      </w:r>
      <w:r w:rsidR="00177963" w:rsidRPr="007C1470">
        <w:rPr>
          <w:rFonts w:asciiTheme="majorEastAsia" w:eastAsiaTheme="majorEastAsia" w:hAnsiTheme="majorEastAsia"/>
          <w:b/>
          <w:szCs w:val="21"/>
        </w:rPr>
        <w:br/>
      </w:r>
    </w:p>
    <w:p w14:paraId="438924FC" w14:textId="06D1918E" w:rsidR="00044B54" w:rsidRPr="00177963" w:rsidRDefault="00485ACB">
      <w:pPr>
        <w:pStyle w:val="a7"/>
        <w:numPr>
          <w:ilvl w:val="0"/>
          <w:numId w:val="27"/>
        </w:numPr>
        <w:snapToGrid w:val="0"/>
        <w:spacing w:line="280" w:lineRule="exact"/>
        <w:ind w:leftChars="0"/>
        <w:jc w:val="left"/>
        <w:rPr>
          <w:rFonts w:asciiTheme="majorEastAsia" w:eastAsiaTheme="majorEastAsia" w:hAnsiTheme="majorEastAsia"/>
          <w:sz w:val="20"/>
          <w:szCs w:val="20"/>
        </w:rPr>
      </w:pPr>
      <w:r w:rsidRPr="007C1470">
        <w:rPr>
          <w:rFonts w:asciiTheme="majorEastAsia" w:eastAsiaTheme="majorEastAsia" w:hAnsiTheme="majorEastAsia" w:cs="ＭＳ 明朝" w:hint="eastAsia"/>
          <w:sz w:val="20"/>
          <w:szCs w:val="20"/>
        </w:rPr>
        <w:t>改修・解体のための事前調査に</w:t>
      </w:r>
      <w:r w:rsidRPr="00177963">
        <w:rPr>
          <w:rFonts w:asciiTheme="majorEastAsia" w:eastAsiaTheme="majorEastAsia" w:hAnsiTheme="majorEastAsia" w:cs="ＭＳ 明朝" w:hint="eastAsia"/>
          <w:sz w:val="20"/>
          <w:szCs w:val="20"/>
        </w:rPr>
        <w:t xml:space="preserve">おいては、改修工事などにより、二重仕上げや隠ペい部に使用されているおそれのある箇所は、取外し調査で確認し、試料を採取する。　</w:t>
      </w:r>
      <w:r w:rsidR="00D06E5F" w:rsidRPr="00177963">
        <w:rPr>
          <w:rFonts w:asciiTheme="majorEastAsia" w:eastAsiaTheme="majorEastAsia" w:hAnsiTheme="majorEastAsia" w:hint="eastAsia"/>
          <w:sz w:val="20"/>
          <w:szCs w:val="20"/>
        </w:rPr>
        <w:t xml:space="preserve">　</w:t>
      </w:r>
      <w:r w:rsidR="00177963" w:rsidRPr="00177963">
        <w:rPr>
          <w:rFonts w:asciiTheme="majorEastAsia" w:eastAsiaTheme="majorEastAsia" w:hAnsiTheme="majorEastAsia"/>
          <w:sz w:val="20"/>
          <w:szCs w:val="20"/>
        </w:rPr>
        <w:br/>
      </w:r>
      <w:r w:rsidR="00D06E5F" w:rsidRPr="00177963">
        <w:rPr>
          <w:rFonts w:asciiTheme="majorEastAsia" w:eastAsiaTheme="majorEastAsia" w:hAnsiTheme="majorEastAsia" w:hint="eastAsia"/>
          <w:sz w:val="20"/>
          <w:szCs w:val="20"/>
        </w:rPr>
        <w:t xml:space="preserve">　</w:t>
      </w:r>
    </w:p>
    <w:p w14:paraId="7F5CA266" w14:textId="30C99AA7" w:rsidR="00044B54" w:rsidRPr="00177963" w:rsidRDefault="00485ACB">
      <w:pPr>
        <w:pStyle w:val="a7"/>
        <w:numPr>
          <w:ilvl w:val="0"/>
          <w:numId w:val="27"/>
        </w:numPr>
        <w:snapToGrid w:val="0"/>
        <w:ind w:leftChars="0"/>
        <w:jc w:val="left"/>
        <w:rPr>
          <w:rFonts w:asciiTheme="majorEastAsia" w:eastAsiaTheme="majorEastAsia" w:hAnsiTheme="majorEastAsia"/>
          <w:sz w:val="20"/>
          <w:szCs w:val="20"/>
        </w:rPr>
      </w:pPr>
      <w:r w:rsidRPr="00177963">
        <w:rPr>
          <w:rFonts w:asciiTheme="majorEastAsia" w:eastAsiaTheme="majorEastAsia" w:hAnsiTheme="majorEastAsia" w:hint="eastAsia"/>
          <w:sz w:val="20"/>
          <w:szCs w:val="20"/>
        </w:rPr>
        <w:t>点検口や器具の開口部もない場合は、部分的に解体しなければ調査できないが、解体許可が下りず調査できない場合もある。そのような場合は、調査できなかった部分については</w:t>
      </w:r>
      <w:r w:rsidR="00BC1B09" w:rsidRPr="00177963">
        <w:rPr>
          <w:rFonts w:asciiTheme="majorEastAsia" w:eastAsiaTheme="majorEastAsia" w:hAnsiTheme="majorEastAsia" w:hint="eastAsia"/>
          <w:sz w:val="20"/>
          <w:szCs w:val="20"/>
        </w:rPr>
        <w:t>調査を割愛し</w:t>
      </w:r>
      <w:r w:rsidRPr="00177963">
        <w:rPr>
          <w:rFonts w:asciiTheme="majorEastAsia" w:eastAsiaTheme="majorEastAsia" w:hAnsiTheme="majorEastAsia" w:hint="eastAsia"/>
          <w:sz w:val="20"/>
          <w:szCs w:val="20"/>
        </w:rPr>
        <w:t>、調査報告書</w:t>
      </w:r>
      <w:r w:rsidR="00177963" w:rsidRPr="0032744C">
        <w:rPr>
          <w:rFonts w:asciiTheme="majorEastAsia" w:eastAsiaTheme="majorEastAsia" w:hAnsiTheme="majorEastAsia" w:hint="eastAsia"/>
          <w:sz w:val="20"/>
          <w:szCs w:val="20"/>
        </w:rPr>
        <w:t>へ</w:t>
      </w:r>
      <w:r w:rsidR="00BC1B09" w:rsidRPr="00177963">
        <w:rPr>
          <w:rFonts w:asciiTheme="majorEastAsia" w:eastAsiaTheme="majorEastAsia" w:hAnsiTheme="majorEastAsia" w:hint="eastAsia"/>
          <w:sz w:val="20"/>
          <w:szCs w:val="20"/>
        </w:rPr>
        <w:t>の記載も必要としない</w:t>
      </w:r>
      <w:r w:rsidRPr="00177963">
        <w:rPr>
          <w:rFonts w:asciiTheme="majorEastAsia" w:eastAsiaTheme="majorEastAsia" w:hAnsiTheme="majorEastAsia" w:hint="eastAsia"/>
          <w:sz w:val="20"/>
          <w:szCs w:val="20"/>
        </w:rPr>
        <w:t xml:space="preserve">。　　</w:t>
      </w:r>
      <w:r w:rsidR="00D06E5F" w:rsidRPr="00177963">
        <w:rPr>
          <w:rFonts w:asciiTheme="majorEastAsia" w:eastAsiaTheme="majorEastAsia" w:hAnsiTheme="majorEastAsia" w:hint="eastAsia"/>
          <w:sz w:val="20"/>
          <w:szCs w:val="20"/>
        </w:rPr>
        <w:t xml:space="preserve">　　</w:t>
      </w:r>
      <w:r w:rsidR="00177963" w:rsidRPr="00177963">
        <w:rPr>
          <w:rFonts w:asciiTheme="majorEastAsia" w:eastAsiaTheme="majorEastAsia" w:hAnsiTheme="majorEastAsia"/>
          <w:sz w:val="20"/>
          <w:szCs w:val="20"/>
        </w:rPr>
        <w:br/>
      </w:r>
    </w:p>
    <w:p w14:paraId="1FCF0E81" w14:textId="42E3114F" w:rsidR="00044B54" w:rsidRPr="00177963" w:rsidRDefault="00485ACB">
      <w:pPr>
        <w:pStyle w:val="a7"/>
        <w:numPr>
          <w:ilvl w:val="0"/>
          <w:numId w:val="27"/>
        </w:numPr>
        <w:snapToGrid w:val="0"/>
        <w:ind w:leftChars="0"/>
        <w:jc w:val="left"/>
        <w:rPr>
          <w:rFonts w:asciiTheme="majorEastAsia" w:eastAsiaTheme="majorEastAsia" w:hAnsiTheme="majorEastAsia"/>
          <w:sz w:val="20"/>
          <w:szCs w:val="20"/>
        </w:rPr>
      </w:pPr>
      <w:r w:rsidRPr="00177963">
        <w:rPr>
          <w:rFonts w:asciiTheme="majorEastAsia" w:eastAsiaTheme="majorEastAsia" w:hAnsiTheme="majorEastAsia" w:hint="eastAsia"/>
          <w:sz w:val="20"/>
          <w:szCs w:val="20"/>
        </w:rPr>
        <w:t>床にカーペットを敷き込んで改修しているケースも多い。この場合にも以前の床仕上げのビニル床タイルや長尺シートなどが残っていることがあるので注意する必要がある。</w:t>
      </w:r>
      <w:r w:rsidR="00177963">
        <w:rPr>
          <w:rFonts w:asciiTheme="majorEastAsia" w:eastAsiaTheme="majorEastAsia" w:hAnsiTheme="majorEastAsia"/>
          <w:sz w:val="20"/>
          <w:szCs w:val="20"/>
        </w:rPr>
        <w:br/>
      </w:r>
      <w:r w:rsidR="00D06E5F" w:rsidRPr="00177963">
        <w:rPr>
          <w:rFonts w:asciiTheme="majorEastAsia" w:eastAsiaTheme="majorEastAsia" w:hAnsiTheme="majorEastAsia" w:hint="eastAsia"/>
          <w:sz w:val="20"/>
          <w:szCs w:val="20"/>
        </w:rPr>
        <w:t xml:space="preserve">　</w:t>
      </w:r>
    </w:p>
    <w:p w14:paraId="029221BA" w14:textId="430E2FDA" w:rsidR="00044B54" w:rsidRPr="00177963" w:rsidRDefault="00485ACB">
      <w:pPr>
        <w:pStyle w:val="a7"/>
        <w:numPr>
          <w:ilvl w:val="0"/>
          <w:numId w:val="27"/>
        </w:numPr>
        <w:snapToGrid w:val="0"/>
        <w:ind w:leftChars="0"/>
        <w:jc w:val="left"/>
        <w:rPr>
          <w:rFonts w:asciiTheme="majorEastAsia" w:eastAsiaTheme="majorEastAsia" w:hAnsiTheme="majorEastAsia"/>
        </w:rPr>
      </w:pPr>
      <w:r w:rsidRPr="00177963">
        <w:rPr>
          <w:rFonts w:asciiTheme="majorEastAsia" w:eastAsiaTheme="majorEastAsia" w:hAnsiTheme="majorEastAsia" w:hint="eastAsia"/>
          <w:sz w:val="20"/>
          <w:szCs w:val="20"/>
        </w:rPr>
        <w:t>空調機械室や天井点検口から天井裏のスペースを見たとき、放置されているダクトや配管があれば、過去に改修工事が行われた証拠であり、仕上げ工事で天井板などの改修が行われたと考えられる。空調配管などの設計図書などと現地とを見比べる必要がある。</w:t>
      </w:r>
      <w:r w:rsidRPr="00177963">
        <w:rPr>
          <w:rFonts w:asciiTheme="majorEastAsia" w:eastAsiaTheme="majorEastAsia" w:hAnsiTheme="majorEastAsia" w:hint="eastAsia"/>
          <w:sz w:val="20"/>
        </w:rPr>
        <w:t xml:space="preserve">　　</w:t>
      </w:r>
      <w:r w:rsidR="00B43E46" w:rsidRPr="00177963">
        <w:rPr>
          <w:rFonts w:asciiTheme="majorEastAsia" w:eastAsiaTheme="majorEastAsia" w:hAnsiTheme="majorEastAsia" w:hint="eastAsia"/>
          <w:sz w:val="20"/>
        </w:rPr>
        <w:t xml:space="preserve">　</w:t>
      </w:r>
    </w:p>
    <w:p w14:paraId="71B04417" w14:textId="77777777" w:rsidR="00177963" w:rsidRDefault="00177963">
      <w:pPr>
        <w:widowControl/>
        <w:jc w:val="left"/>
        <w:rPr>
          <w:rFonts w:asciiTheme="majorEastAsia" w:eastAsiaTheme="majorEastAsia" w:hAnsiTheme="majorEastAsia"/>
        </w:rPr>
      </w:pPr>
      <w:r>
        <w:rPr>
          <w:rFonts w:asciiTheme="majorEastAsia" w:eastAsiaTheme="majorEastAsia" w:hAnsiTheme="majorEastAsia"/>
        </w:rPr>
        <w:br w:type="page"/>
      </w:r>
    </w:p>
    <w:p w14:paraId="460C3511" w14:textId="1231194C" w:rsidR="00D22270" w:rsidRDefault="00EA2934" w:rsidP="00D22270">
      <w:pPr>
        <w:snapToGrid w:val="0"/>
        <w:jc w:val="left"/>
        <w:rPr>
          <w:rFonts w:asciiTheme="majorEastAsia" w:eastAsiaTheme="majorEastAsia" w:hAnsiTheme="majorEastAsia"/>
          <w:b/>
          <w:szCs w:val="21"/>
        </w:rPr>
      </w:pPr>
      <w:r w:rsidRPr="00134F36">
        <w:rPr>
          <w:rFonts w:asciiTheme="majorEastAsia" w:eastAsiaTheme="majorEastAsia" w:hAnsiTheme="majorEastAsia" w:hint="eastAsia"/>
          <w:b/>
          <w:szCs w:val="21"/>
        </w:rPr>
        <w:lastRenderedPageBreak/>
        <w:t>28.</w:t>
      </w:r>
      <w:r w:rsidR="00D22270" w:rsidRPr="00134F36">
        <w:rPr>
          <w:rFonts w:asciiTheme="majorEastAsia" w:eastAsiaTheme="majorEastAsia" w:hAnsiTheme="majorEastAsia" w:hint="eastAsia"/>
          <w:b/>
          <w:szCs w:val="21"/>
        </w:rPr>
        <w:t>「調査者による試料採取」に関する記述のうち、誤っているものはどれか。</w:t>
      </w:r>
    </w:p>
    <w:p w14:paraId="00A444AA" w14:textId="77777777" w:rsidR="00177963" w:rsidRPr="00177963" w:rsidRDefault="00177963" w:rsidP="00D22270">
      <w:pPr>
        <w:snapToGrid w:val="0"/>
        <w:jc w:val="left"/>
        <w:rPr>
          <w:rFonts w:asciiTheme="majorEastAsia" w:eastAsiaTheme="majorEastAsia" w:hAnsiTheme="majorEastAsia"/>
          <w:b/>
          <w:sz w:val="20"/>
          <w:szCs w:val="20"/>
        </w:rPr>
      </w:pPr>
    </w:p>
    <w:p w14:paraId="5D5C9A6D" w14:textId="6F325B56" w:rsidR="00D22270" w:rsidRPr="00177963" w:rsidRDefault="00D5007D">
      <w:pPr>
        <w:pStyle w:val="a7"/>
        <w:numPr>
          <w:ilvl w:val="0"/>
          <w:numId w:val="28"/>
        </w:numPr>
        <w:snapToGrid w:val="0"/>
        <w:ind w:leftChars="0"/>
        <w:jc w:val="left"/>
        <w:rPr>
          <w:rFonts w:asciiTheme="majorEastAsia" w:eastAsiaTheme="majorEastAsia" w:hAnsiTheme="majorEastAsia"/>
          <w:sz w:val="20"/>
          <w:szCs w:val="20"/>
        </w:rPr>
      </w:pPr>
      <w:r w:rsidRPr="00177963">
        <w:rPr>
          <w:rFonts w:asciiTheme="majorEastAsia" w:eastAsiaTheme="majorEastAsia" w:hAnsiTheme="majorEastAsia" w:cs="ＭＳ 明朝" w:hint="eastAsia"/>
          <w:sz w:val="20"/>
          <w:szCs w:val="20"/>
        </w:rPr>
        <w:t>人が出人りするなどして接触する機会の多いドア周辺や、電気スイッチ類の近辺からの採取は</w:t>
      </w:r>
      <w:r w:rsidR="00BC1B09" w:rsidRPr="00177963">
        <w:rPr>
          <w:rFonts w:asciiTheme="majorEastAsia" w:eastAsiaTheme="majorEastAsia" w:hAnsiTheme="majorEastAsia" w:hint="eastAsia"/>
          <w:sz w:val="20"/>
          <w:szCs w:val="20"/>
        </w:rPr>
        <w:t>必ず必要である</w:t>
      </w:r>
      <w:r w:rsidRPr="00177963">
        <w:rPr>
          <w:rFonts w:asciiTheme="majorEastAsia" w:eastAsiaTheme="majorEastAsia" w:hAnsiTheme="majorEastAsia" w:hint="eastAsia"/>
          <w:sz w:val="20"/>
          <w:szCs w:val="20"/>
        </w:rPr>
        <w:t xml:space="preserve">。　　　　</w:t>
      </w:r>
      <w:r w:rsidR="00D22270" w:rsidRPr="00177963">
        <w:rPr>
          <w:rFonts w:asciiTheme="majorEastAsia" w:eastAsiaTheme="majorEastAsia" w:hAnsiTheme="majorEastAsia" w:hint="eastAsia"/>
          <w:sz w:val="20"/>
          <w:szCs w:val="20"/>
        </w:rPr>
        <w:t xml:space="preserve">　</w:t>
      </w:r>
      <w:r w:rsidR="00177963">
        <w:rPr>
          <w:rFonts w:asciiTheme="majorEastAsia" w:eastAsiaTheme="majorEastAsia" w:hAnsiTheme="majorEastAsia"/>
          <w:sz w:val="20"/>
          <w:szCs w:val="20"/>
        </w:rPr>
        <w:br/>
      </w:r>
    </w:p>
    <w:p w14:paraId="449D2BDA" w14:textId="79E6D931" w:rsidR="00D22270" w:rsidRPr="00177963" w:rsidRDefault="00D5007D">
      <w:pPr>
        <w:pStyle w:val="a7"/>
        <w:numPr>
          <w:ilvl w:val="0"/>
          <w:numId w:val="28"/>
        </w:numPr>
        <w:snapToGrid w:val="0"/>
        <w:ind w:leftChars="0"/>
        <w:jc w:val="left"/>
        <w:rPr>
          <w:rFonts w:asciiTheme="majorEastAsia" w:eastAsiaTheme="majorEastAsia" w:hAnsiTheme="majorEastAsia"/>
          <w:sz w:val="20"/>
          <w:szCs w:val="20"/>
        </w:rPr>
      </w:pPr>
      <w:r w:rsidRPr="00177963">
        <w:rPr>
          <w:rFonts w:asciiTheme="majorEastAsia" w:eastAsiaTheme="majorEastAsia" w:hAnsiTheme="majorEastAsia" w:hint="eastAsia"/>
          <w:sz w:val="20"/>
          <w:szCs w:val="20"/>
        </w:rPr>
        <w:t xml:space="preserve">依頼者の承諾が得られない場合は採取を行わず、分析による評価、石綿の有無に関する判定がなされていないことを報告書に明記する必要がある。　　</w:t>
      </w:r>
      <w:r w:rsidR="00D22270" w:rsidRPr="00177963">
        <w:rPr>
          <w:rFonts w:asciiTheme="majorEastAsia" w:eastAsiaTheme="majorEastAsia" w:hAnsiTheme="majorEastAsia" w:hint="eastAsia"/>
          <w:sz w:val="20"/>
          <w:szCs w:val="20"/>
        </w:rPr>
        <w:t xml:space="preserve">　</w:t>
      </w:r>
      <w:r w:rsidR="00177963">
        <w:rPr>
          <w:rFonts w:asciiTheme="majorEastAsia" w:eastAsiaTheme="majorEastAsia" w:hAnsiTheme="majorEastAsia"/>
          <w:sz w:val="20"/>
          <w:szCs w:val="20"/>
        </w:rPr>
        <w:br/>
      </w:r>
    </w:p>
    <w:p w14:paraId="7D8118C4" w14:textId="28271CD2" w:rsidR="00D5007D" w:rsidRPr="007C1470" w:rsidRDefault="00D5007D">
      <w:pPr>
        <w:pStyle w:val="a7"/>
        <w:numPr>
          <w:ilvl w:val="0"/>
          <w:numId w:val="28"/>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hint="eastAsia"/>
          <w:sz w:val="20"/>
          <w:szCs w:val="20"/>
        </w:rPr>
        <w:t xml:space="preserve">大規模な施工現場では、二以上の施工業者が吹付け作業を行い、片方の業者が無石綿の吹付け材で施工し、もう一方の業者は石綿含有の吹付け材で施工したりする場合があるので、これらの点にも留意する必要がある。　　</w:t>
      </w:r>
      <w:r w:rsidR="00177963" w:rsidRPr="007C1470">
        <w:rPr>
          <w:rFonts w:asciiTheme="majorEastAsia" w:eastAsiaTheme="majorEastAsia" w:hAnsiTheme="majorEastAsia"/>
          <w:sz w:val="20"/>
          <w:szCs w:val="20"/>
        </w:rPr>
        <w:br/>
      </w:r>
    </w:p>
    <w:p w14:paraId="091DEEFA" w14:textId="59EAB17C" w:rsidR="00D22270" w:rsidRPr="007C1470" w:rsidRDefault="00A77796" w:rsidP="00EB1447">
      <w:pPr>
        <w:pStyle w:val="a7"/>
        <w:numPr>
          <w:ilvl w:val="0"/>
          <w:numId w:val="28"/>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sz w:val="20"/>
          <w:szCs w:val="20"/>
        </w:rPr>
        <w:t>吹付け材の場合は、改修工事で石綿無含有の吹付けロックウールを表層に施工したり、吹付け材の表面の毛羽立ちを抑えるために、セメントスラリーを表層に散布する場合があることにも留意する。このようなことから、吹付け材の試料採取は該当吹付け材施工表層から下地まで必ず貫通しての試料の採取</w:t>
      </w:r>
      <w:r w:rsidRPr="007C1470">
        <w:rPr>
          <w:rFonts w:asciiTheme="majorEastAsia" w:eastAsiaTheme="majorEastAsia" w:hAnsiTheme="majorEastAsia" w:hint="eastAsia"/>
          <w:sz w:val="20"/>
          <w:szCs w:val="20"/>
        </w:rPr>
        <w:t>おこなう</w:t>
      </w:r>
      <w:r w:rsidR="00353BDF" w:rsidRPr="007C1470">
        <w:rPr>
          <w:rFonts w:asciiTheme="majorEastAsia" w:eastAsiaTheme="majorEastAsia" w:hAnsiTheme="majorEastAsia" w:hint="eastAsia"/>
          <w:sz w:val="20"/>
          <w:szCs w:val="20"/>
        </w:rPr>
        <w:t>。</w:t>
      </w:r>
      <w:r w:rsidR="00D5007D" w:rsidRPr="007C1470">
        <w:rPr>
          <w:rFonts w:asciiTheme="majorEastAsia" w:eastAsiaTheme="majorEastAsia" w:hAnsiTheme="majorEastAsia" w:hint="eastAsia"/>
          <w:sz w:val="20"/>
          <w:szCs w:val="20"/>
        </w:rPr>
        <w:t xml:space="preserve">　</w:t>
      </w:r>
    </w:p>
    <w:p w14:paraId="6B23F501" w14:textId="5CEA1C66" w:rsidR="00E24B09" w:rsidRPr="007C1470" w:rsidRDefault="00E24B09" w:rsidP="004730A7">
      <w:pPr>
        <w:snapToGrid w:val="0"/>
        <w:spacing w:line="280" w:lineRule="exact"/>
        <w:jc w:val="left"/>
        <w:rPr>
          <w:rFonts w:asciiTheme="majorEastAsia" w:eastAsiaTheme="majorEastAsia" w:hAnsiTheme="majorEastAsia"/>
        </w:rPr>
      </w:pPr>
    </w:p>
    <w:p w14:paraId="1C50532B" w14:textId="63E83118" w:rsidR="003833A1" w:rsidRPr="00134F36" w:rsidRDefault="003833A1" w:rsidP="004730A7">
      <w:pPr>
        <w:snapToGrid w:val="0"/>
        <w:spacing w:line="280" w:lineRule="exact"/>
        <w:jc w:val="left"/>
        <w:rPr>
          <w:rFonts w:asciiTheme="majorEastAsia" w:eastAsiaTheme="majorEastAsia" w:hAnsiTheme="majorEastAsia"/>
        </w:rPr>
      </w:pPr>
    </w:p>
    <w:p w14:paraId="42439670" w14:textId="7F896D0A" w:rsidR="00044B54" w:rsidRPr="00134F36" w:rsidRDefault="00E5306D"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hint="eastAsia"/>
          <w:b/>
          <w:szCs w:val="21"/>
        </w:rPr>
        <w:t>2</w:t>
      </w:r>
      <w:r w:rsidR="00EA2934" w:rsidRPr="00134F36">
        <w:rPr>
          <w:rFonts w:asciiTheme="majorEastAsia" w:eastAsiaTheme="majorEastAsia" w:hAnsiTheme="majorEastAsia" w:hint="eastAsia"/>
          <w:b/>
          <w:szCs w:val="21"/>
        </w:rPr>
        <w:t>9</w:t>
      </w:r>
      <w:r w:rsidRPr="00134F36">
        <w:rPr>
          <w:rFonts w:asciiTheme="majorEastAsia" w:eastAsiaTheme="majorEastAsia" w:hAnsiTheme="majorEastAsia" w:hint="eastAsia"/>
          <w:b/>
          <w:szCs w:val="21"/>
        </w:rPr>
        <w:t>.</w:t>
      </w:r>
      <w:r w:rsidR="00DF7275" w:rsidRPr="00134F36">
        <w:rPr>
          <w:rFonts w:asciiTheme="majorEastAsia" w:eastAsiaTheme="majorEastAsia" w:hAnsiTheme="majorEastAsia" w:hint="eastAsia"/>
          <w:b/>
          <w:szCs w:val="21"/>
        </w:rPr>
        <w:t>「調査者による試料採取」に関する記述のうち、誤っているものはどれか。</w:t>
      </w:r>
      <w:r w:rsidR="00177963">
        <w:rPr>
          <w:rFonts w:asciiTheme="majorEastAsia" w:eastAsiaTheme="majorEastAsia" w:hAnsiTheme="majorEastAsia"/>
          <w:b/>
          <w:szCs w:val="21"/>
        </w:rPr>
        <w:br/>
      </w:r>
    </w:p>
    <w:p w14:paraId="35EF1BBB" w14:textId="7A8AECB5" w:rsidR="00044B54" w:rsidRPr="00177963" w:rsidRDefault="006C5885">
      <w:pPr>
        <w:pStyle w:val="a7"/>
        <w:numPr>
          <w:ilvl w:val="0"/>
          <w:numId w:val="29"/>
        </w:numPr>
        <w:snapToGrid w:val="0"/>
        <w:ind w:leftChars="0"/>
        <w:jc w:val="left"/>
        <w:rPr>
          <w:rFonts w:asciiTheme="majorEastAsia" w:eastAsiaTheme="majorEastAsia" w:hAnsiTheme="majorEastAsia"/>
          <w:sz w:val="20"/>
          <w:szCs w:val="20"/>
        </w:rPr>
      </w:pPr>
      <w:r w:rsidRPr="00177963">
        <w:rPr>
          <w:rFonts w:asciiTheme="majorEastAsia" w:eastAsiaTheme="majorEastAsia" w:hAnsiTheme="majorEastAsia" w:cs="ＭＳ 明朝" w:hint="eastAsia"/>
          <w:sz w:val="20"/>
          <w:szCs w:val="20"/>
        </w:rPr>
        <w:t>平屋建ての建築物で施工範囲が</w:t>
      </w:r>
      <w:r w:rsidRPr="00177963">
        <w:rPr>
          <w:rFonts w:asciiTheme="majorEastAsia" w:eastAsiaTheme="majorEastAsia" w:hAnsiTheme="majorEastAsia" w:hint="eastAsia"/>
          <w:sz w:val="20"/>
          <w:szCs w:val="20"/>
        </w:rPr>
        <w:t>3,000</w:t>
      </w:r>
      <w:r w:rsidR="00353BDF" w:rsidRPr="00177963">
        <w:rPr>
          <w:rFonts w:asciiTheme="majorEastAsia" w:eastAsiaTheme="majorEastAsia" w:hAnsiTheme="majorEastAsia" w:hint="eastAsia"/>
          <w:sz w:val="20"/>
          <w:szCs w:val="20"/>
        </w:rPr>
        <w:t>ｍ</w:t>
      </w:r>
      <w:r w:rsidR="00353BDF" w:rsidRPr="00177963">
        <w:rPr>
          <w:rFonts w:asciiTheme="majorEastAsia" w:eastAsiaTheme="majorEastAsia" w:hAnsiTheme="majorEastAsia" w:hint="eastAsia"/>
          <w:sz w:val="20"/>
          <w:szCs w:val="20"/>
          <w:vertAlign w:val="superscript"/>
        </w:rPr>
        <w:t>２</w:t>
      </w:r>
      <w:r w:rsidRPr="00177963">
        <w:rPr>
          <w:rFonts w:asciiTheme="majorEastAsia" w:eastAsiaTheme="majorEastAsia" w:hAnsiTheme="majorEastAsia" w:hint="eastAsia"/>
          <w:sz w:val="20"/>
          <w:szCs w:val="20"/>
        </w:rPr>
        <w:t>未満の場合、試料は原則として、該当吹付け材施工部位の３ヵ所以上、１ヵ所当たり10cm</w:t>
      </w:r>
      <w:r w:rsidR="00353BDF" w:rsidRPr="00177963">
        <w:rPr>
          <w:rFonts w:asciiTheme="majorEastAsia" w:eastAsiaTheme="majorEastAsia" w:hAnsiTheme="majorEastAsia" w:hint="eastAsia"/>
          <w:sz w:val="20"/>
          <w:szCs w:val="20"/>
          <w:vertAlign w:val="superscript"/>
        </w:rPr>
        <w:t>３</w:t>
      </w:r>
      <w:r w:rsidRPr="00177963">
        <w:rPr>
          <w:rFonts w:asciiTheme="majorEastAsia" w:eastAsiaTheme="majorEastAsia" w:hAnsiTheme="majorEastAsia" w:hint="eastAsia"/>
          <w:sz w:val="20"/>
          <w:szCs w:val="20"/>
        </w:rPr>
        <w:t>程度の試料を</w:t>
      </w:r>
      <w:r w:rsidR="00353BDF" w:rsidRPr="00177963">
        <w:rPr>
          <w:rFonts w:asciiTheme="majorEastAsia" w:eastAsiaTheme="majorEastAsia" w:hAnsiTheme="majorEastAsia" w:hint="eastAsia"/>
          <w:sz w:val="20"/>
          <w:szCs w:val="20"/>
        </w:rPr>
        <w:t>それぞれ</w:t>
      </w:r>
      <w:r w:rsidRPr="00177963">
        <w:rPr>
          <w:rFonts w:asciiTheme="majorEastAsia" w:eastAsiaTheme="majorEastAsia" w:hAnsiTheme="majorEastAsia" w:hint="eastAsia"/>
          <w:sz w:val="20"/>
          <w:szCs w:val="20"/>
        </w:rPr>
        <w:t xml:space="preserve">採取し、それぞれ密閉式試料ホルダーに入れ密閉した上で、それらの試料を一まとめにして密閉式試料ボックスに収納すること。　　</w:t>
      </w:r>
      <w:r w:rsidR="00177963">
        <w:rPr>
          <w:rFonts w:asciiTheme="majorEastAsia" w:eastAsiaTheme="majorEastAsia" w:hAnsiTheme="majorEastAsia"/>
          <w:sz w:val="20"/>
          <w:szCs w:val="20"/>
        </w:rPr>
        <w:br/>
      </w:r>
      <w:r w:rsidRPr="00177963">
        <w:rPr>
          <w:rFonts w:asciiTheme="majorEastAsia" w:eastAsiaTheme="majorEastAsia" w:hAnsiTheme="majorEastAsia" w:hint="eastAsia"/>
          <w:sz w:val="20"/>
          <w:szCs w:val="20"/>
        </w:rPr>
        <w:t xml:space="preserve">　</w:t>
      </w:r>
    </w:p>
    <w:p w14:paraId="3107B4FE" w14:textId="3EA7E0FA" w:rsidR="00044B54" w:rsidRPr="00177963" w:rsidRDefault="006C5885">
      <w:pPr>
        <w:pStyle w:val="a7"/>
        <w:numPr>
          <w:ilvl w:val="0"/>
          <w:numId w:val="29"/>
        </w:numPr>
        <w:snapToGrid w:val="0"/>
        <w:ind w:leftChars="0"/>
        <w:jc w:val="left"/>
        <w:rPr>
          <w:rFonts w:asciiTheme="majorEastAsia" w:eastAsiaTheme="majorEastAsia" w:hAnsiTheme="majorEastAsia"/>
          <w:sz w:val="20"/>
          <w:szCs w:val="20"/>
        </w:rPr>
      </w:pPr>
      <w:r w:rsidRPr="00177963">
        <w:rPr>
          <w:rFonts w:asciiTheme="majorEastAsia" w:eastAsiaTheme="majorEastAsia" w:hAnsiTheme="majorEastAsia" w:hint="eastAsia"/>
          <w:sz w:val="20"/>
          <w:szCs w:val="20"/>
        </w:rPr>
        <w:t xml:space="preserve">建築用仕上塗材に関する設計図書の多くは特記仕様書において仕上塗材の一般名が記載され、数社の製造業者の中から製品を選択できるようになっているため、当該現場に使用された製品名を特定することは難しい。その場合は、既存仕上塗材層を部分的に採取して、分析を行い判定する。　　</w:t>
      </w:r>
      <w:r w:rsidR="008E61D5" w:rsidRPr="00177963">
        <w:rPr>
          <w:rFonts w:asciiTheme="majorEastAsia" w:eastAsiaTheme="majorEastAsia" w:hAnsiTheme="majorEastAsia" w:hint="eastAsia"/>
          <w:sz w:val="20"/>
          <w:szCs w:val="20"/>
        </w:rPr>
        <w:t xml:space="preserve">　　</w:t>
      </w:r>
      <w:r w:rsidR="00177963">
        <w:rPr>
          <w:rFonts w:asciiTheme="majorEastAsia" w:eastAsiaTheme="majorEastAsia" w:hAnsiTheme="majorEastAsia"/>
          <w:sz w:val="20"/>
          <w:szCs w:val="20"/>
        </w:rPr>
        <w:br/>
      </w:r>
    </w:p>
    <w:p w14:paraId="33C661AB" w14:textId="496EAF29" w:rsidR="006C5885" w:rsidRPr="00177963" w:rsidRDefault="006C5885">
      <w:pPr>
        <w:pStyle w:val="a7"/>
        <w:numPr>
          <w:ilvl w:val="0"/>
          <w:numId w:val="29"/>
        </w:numPr>
        <w:snapToGrid w:val="0"/>
        <w:ind w:leftChars="0"/>
        <w:jc w:val="left"/>
        <w:rPr>
          <w:rFonts w:asciiTheme="majorEastAsia" w:eastAsiaTheme="majorEastAsia" w:hAnsiTheme="majorEastAsia"/>
          <w:sz w:val="20"/>
          <w:szCs w:val="20"/>
        </w:rPr>
      </w:pPr>
      <w:r w:rsidRPr="00177963">
        <w:rPr>
          <w:rFonts w:asciiTheme="majorEastAsia" w:eastAsiaTheme="majorEastAsia" w:hAnsiTheme="majorEastAsia" w:hint="eastAsia"/>
          <w:sz w:val="20"/>
          <w:szCs w:val="20"/>
        </w:rPr>
        <w:t xml:space="preserve">試料の採取は、粉じんが飛散しないように採取面に無じん水を散布（噴霧）してから、カッターナイフ、スクレーパ等で仕上塗材表面部分から仕上塗材内部に刃先を入れ少しずつ剥離、採取する。　　　　　</w:t>
      </w:r>
      <w:r w:rsidR="00177963">
        <w:rPr>
          <w:rFonts w:asciiTheme="majorEastAsia" w:eastAsiaTheme="majorEastAsia" w:hAnsiTheme="majorEastAsia"/>
          <w:sz w:val="20"/>
          <w:szCs w:val="20"/>
        </w:rPr>
        <w:br/>
      </w:r>
    </w:p>
    <w:p w14:paraId="07D0EDC9" w14:textId="34A575FB" w:rsidR="006C5885" w:rsidRPr="00177963" w:rsidRDefault="006C5885">
      <w:pPr>
        <w:pStyle w:val="a7"/>
        <w:numPr>
          <w:ilvl w:val="0"/>
          <w:numId w:val="29"/>
        </w:numPr>
        <w:snapToGrid w:val="0"/>
        <w:ind w:leftChars="0"/>
        <w:jc w:val="left"/>
        <w:rPr>
          <w:rFonts w:asciiTheme="majorEastAsia" w:eastAsiaTheme="majorEastAsia" w:hAnsiTheme="majorEastAsia"/>
          <w:sz w:val="20"/>
          <w:szCs w:val="20"/>
        </w:rPr>
      </w:pPr>
      <w:r w:rsidRPr="00177963">
        <w:rPr>
          <w:rFonts w:asciiTheme="majorEastAsia" w:eastAsiaTheme="majorEastAsia" w:hAnsiTheme="majorEastAsia" w:hint="eastAsia"/>
          <w:sz w:val="20"/>
          <w:szCs w:val="20"/>
        </w:rPr>
        <w:t>天井や壁が二重に施工されている場合、</w:t>
      </w:r>
      <w:r w:rsidR="00384BA0" w:rsidRPr="00177963">
        <w:rPr>
          <w:rFonts w:asciiTheme="majorEastAsia" w:eastAsiaTheme="majorEastAsia" w:hAnsiTheme="majorEastAsia" w:hint="eastAsia"/>
          <w:sz w:val="20"/>
          <w:szCs w:val="20"/>
        </w:rPr>
        <w:t>必ず古い建材の試料を採取する。</w:t>
      </w:r>
      <w:r w:rsidRPr="00177963">
        <w:rPr>
          <w:rFonts w:asciiTheme="majorEastAsia" w:eastAsiaTheme="majorEastAsia" w:hAnsiTheme="majorEastAsia" w:hint="eastAsia"/>
          <w:sz w:val="20"/>
          <w:szCs w:val="20"/>
        </w:rPr>
        <w:t xml:space="preserve">　</w:t>
      </w:r>
    </w:p>
    <w:p w14:paraId="75BDC3FB" w14:textId="37C5C73B" w:rsidR="00911EF1" w:rsidRDefault="00911EF1" w:rsidP="004730A7">
      <w:pPr>
        <w:snapToGrid w:val="0"/>
        <w:spacing w:line="280" w:lineRule="exact"/>
        <w:jc w:val="left"/>
        <w:rPr>
          <w:rFonts w:asciiTheme="majorEastAsia" w:eastAsiaTheme="majorEastAsia" w:hAnsiTheme="majorEastAsia"/>
        </w:rPr>
      </w:pPr>
    </w:p>
    <w:p w14:paraId="5C82FA07" w14:textId="77777777" w:rsidR="00B223C9" w:rsidRDefault="00B223C9" w:rsidP="004730A7">
      <w:pPr>
        <w:snapToGrid w:val="0"/>
        <w:spacing w:line="280" w:lineRule="exact"/>
        <w:jc w:val="left"/>
        <w:rPr>
          <w:rFonts w:asciiTheme="majorEastAsia" w:eastAsiaTheme="majorEastAsia" w:hAnsiTheme="majorEastAsia"/>
        </w:rPr>
      </w:pPr>
    </w:p>
    <w:p w14:paraId="1D4BA799" w14:textId="364297A7" w:rsidR="00CD065C" w:rsidRPr="00134F36" w:rsidRDefault="00EA2934"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hint="eastAsia"/>
          <w:b/>
          <w:szCs w:val="21"/>
        </w:rPr>
        <w:t>30</w:t>
      </w:r>
      <w:r w:rsidR="00E5306D" w:rsidRPr="00134F36">
        <w:rPr>
          <w:rFonts w:asciiTheme="majorEastAsia" w:eastAsiaTheme="majorEastAsia" w:hAnsiTheme="majorEastAsia" w:hint="eastAsia"/>
          <w:b/>
          <w:szCs w:val="21"/>
        </w:rPr>
        <w:t>.</w:t>
      </w:r>
      <w:r w:rsidR="008E3E40" w:rsidRPr="00134F36">
        <w:rPr>
          <w:rFonts w:asciiTheme="majorEastAsia" w:eastAsiaTheme="majorEastAsia" w:hAnsiTheme="majorEastAsia" w:hint="eastAsia"/>
          <w:b/>
          <w:szCs w:val="21"/>
        </w:rPr>
        <w:t>「</w:t>
      </w:r>
      <w:r w:rsidR="00665413" w:rsidRPr="00134F36">
        <w:rPr>
          <w:rFonts w:asciiTheme="majorEastAsia" w:eastAsiaTheme="majorEastAsia" w:hAnsiTheme="majorEastAsia" w:hint="eastAsia"/>
          <w:b/>
          <w:szCs w:val="21"/>
        </w:rPr>
        <w:t>調査者に必要な石綿分析の知識</w:t>
      </w:r>
      <w:r w:rsidR="008E3E40" w:rsidRPr="00134F36">
        <w:rPr>
          <w:rFonts w:asciiTheme="majorEastAsia" w:eastAsiaTheme="majorEastAsia" w:hAnsiTheme="majorEastAsia" w:hint="eastAsia"/>
          <w:b/>
          <w:szCs w:val="21"/>
        </w:rPr>
        <w:t>」に関する記述のうち、誤っているものはどれか。</w:t>
      </w:r>
      <w:r w:rsidR="00177963">
        <w:rPr>
          <w:rFonts w:asciiTheme="majorEastAsia" w:eastAsiaTheme="majorEastAsia" w:hAnsiTheme="majorEastAsia"/>
          <w:b/>
          <w:szCs w:val="21"/>
        </w:rPr>
        <w:br/>
      </w:r>
    </w:p>
    <w:p w14:paraId="21C264DA" w14:textId="0F16D4A9" w:rsidR="005C05BB" w:rsidRPr="007C1470" w:rsidRDefault="00C61207" w:rsidP="00D84BB6">
      <w:pPr>
        <w:pStyle w:val="a7"/>
        <w:numPr>
          <w:ilvl w:val="0"/>
          <w:numId w:val="30"/>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cs="ＭＳ 明朝"/>
          <w:sz w:val="20"/>
          <w:szCs w:val="20"/>
        </w:rPr>
        <w:t>現地での写真撮影は、その写真を編集し、調査報告書を作成する調査者自身が力メラマンとなることが望ましいが、ある一定規模以上になれば、調査者が複数人に</w:t>
      </w:r>
      <w:r w:rsidR="00DD2057" w:rsidRPr="007C1470">
        <w:rPr>
          <w:rFonts w:asciiTheme="majorEastAsia" w:eastAsiaTheme="majorEastAsia" w:hAnsiTheme="majorEastAsia" w:cs="ＭＳ 明朝" w:hint="eastAsia"/>
          <w:sz w:val="20"/>
          <w:szCs w:val="20"/>
        </w:rPr>
        <w:t>なったり</w:t>
      </w:r>
      <w:r w:rsidRPr="007C1470">
        <w:rPr>
          <w:rFonts w:asciiTheme="majorEastAsia" w:eastAsiaTheme="majorEastAsia" w:hAnsiTheme="majorEastAsia" w:cs="ＭＳ 明朝"/>
          <w:sz w:val="20"/>
          <w:szCs w:val="20"/>
        </w:rPr>
        <w:t>、補助員に撮影させた場合でも、報告する写真構図を事前に打ち合わせしておく</w:t>
      </w:r>
      <w:r w:rsidR="005C05BB" w:rsidRPr="007C1470">
        <w:rPr>
          <w:rFonts w:asciiTheme="majorEastAsia" w:eastAsiaTheme="majorEastAsia" w:hAnsiTheme="majorEastAsia" w:hint="eastAsia"/>
          <w:sz w:val="20"/>
          <w:szCs w:val="20"/>
        </w:rPr>
        <w:t xml:space="preserve">。　</w:t>
      </w:r>
      <w:r w:rsidR="00177963" w:rsidRPr="007C1470">
        <w:rPr>
          <w:rFonts w:asciiTheme="majorEastAsia" w:eastAsiaTheme="majorEastAsia" w:hAnsiTheme="majorEastAsia"/>
          <w:sz w:val="20"/>
          <w:szCs w:val="20"/>
        </w:rPr>
        <w:br/>
      </w:r>
    </w:p>
    <w:p w14:paraId="0B67652B" w14:textId="5F1BF372" w:rsidR="00CD065C" w:rsidRPr="007C1470" w:rsidRDefault="005C05BB">
      <w:pPr>
        <w:pStyle w:val="a7"/>
        <w:numPr>
          <w:ilvl w:val="0"/>
          <w:numId w:val="30"/>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hint="eastAsia"/>
          <w:sz w:val="20"/>
          <w:szCs w:val="20"/>
        </w:rPr>
        <w:t>対象物は広角撮影と近接撮影（アップ）をしておきたい。ただしアップで真正面から撮影すると編集時に平面図で内容不明、</w:t>
      </w:r>
      <w:r w:rsidR="000877BB">
        <w:rPr>
          <w:rFonts w:asciiTheme="majorEastAsia" w:eastAsiaTheme="majorEastAsia" w:hAnsiTheme="majorEastAsia" w:hint="eastAsia"/>
          <w:sz w:val="20"/>
          <w:szCs w:val="20"/>
        </w:rPr>
        <w:t>部位</w:t>
      </w:r>
      <w:r w:rsidRPr="007C1470">
        <w:rPr>
          <w:rFonts w:asciiTheme="majorEastAsia" w:eastAsiaTheme="majorEastAsia" w:hAnsiTheme="majorEastAsia" w:hint="eastAsia"/>
          <w:sz w:val="20"/>
          <w:szCs w:val="20"/>
        </w:rPr>
        <w:t xml:space="preserve">不明の写真となってしまうおそれがあるので注意しておきたい。　　</w:t>
      </w:r>
      <w:r w:rsidR="009F40A3" w:rsidRPr="007C1470">
        <w:rPr>
          <w:rFonts w:asciiTheme="majorEastAsia" w:eastAsiaTheme="majorEastAsia" w:hAnsiTheme="majorEastAsia" w:hint="eastAsia"/>
          <w:sz w:val="20"/>
          <w:szCs w:val="20"/>
        </w:rPr>
        <w:t xml:space="preserve">　　</w:t>
      </w:r>
      <w:r w:rsidR="00177963" w:rsidRPr="007C1470">
        <w:rPr>
          <w:rFonts w:asciiTheme="majorEastAsia" w:eastAsiaTheme="majorEastAsia" w:hAnsiTheme="majorEastAsia"/>
          <w:sz w:val="20"/>
          <w:szCs w:val="20"/>
        </w:rPr>
        <w:br/>
      </w:r>
    </w:p>
    <w:p w14:paraId="18A0D81F" w14:textId="5E92C0B3" w:rsidR="00CD065C" w:rsidRPr="007C1470" w:rsidRDefault="005C05BB">
      <w:pPr>
        <w:pStyle w:val="a7"/>
        <w:numPr>
          <w:ilvl w:val="0"/>
          <w:numId w:val="30"/>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hint="eastAsia"/>
          <w:sz w:val="20"/>
          <w:szCs w:val="20"/>
        </w:rPr>
        <w:t>写真の構図（フレーミング）は全写真ともできるだけ</w:t>
      </w:r>
      <w:r w:rsidR="00384BA0" w:rsidRPr="007C1470">
        <w:rPr>
          <w:rFonts w:asciiTheme="majorEastAsia" w:eastAsiaTheme="majorEastAsia" w:hAnsiTheme="majorEastAsia" w:hint="eastAsia"/>
          <w:sz w:val="20"/>
          <w:szCs w:val="20"/>
        </w:rPr>
        <w:t>縦</w:t>
      </w:r>
      <w:r w:rsidRPr="007C1470">
        <w:rPr>
          <w:rFonts w:asciiTheme="majorEastAsia" w:eastAsiaTheme="majorEastAsia" w:hAnsiTheme="majorEastAsia" w:hint="eastAsia"/>
          <w:sz w:val="20"/>
          <w:szCs w:val="20"/>
        </w:rPr>
        <w:t xml:space="preserve">の構図としたい。　</w:t>
      </w:r>
      <w:r w:rsidR="003371EF" w:rsidRPr="007C1470">
        <w:rPr>
          <w:rFonts w:asciiTheme="majorEastAsia" w:eastAsiaTheme="majorEastAsia" w:hAnsiTheme="majorEastAsia" w:hint="eastAsia"/>
          <w:sz w:val="20"/>
          <w:szCs w:val="20"/>
        </w:rPr>
        <w:t xml:space="preserve">　　</w:t>
      </w:r>
      <w:r w:rsidR="00177963" w:rsidRPr="007C1470">
        <w:rPr>
          <w:rFonts w:asciiTheme="majorEastAsia" w:eastAsiaTheme="majorEastAsia" w:hAnsiTheme="majorEastAsia"/>
          <w:sz w:val="20"/>
          <w:szCs w:val="20"/>
        </w:rPr>
        <w:br/>
      </w:r>
      <w:r w:rsidR="003371EF" w:rsidRPr="007C1470">
        <w:rPr>
          <w:rFonts w:asciiTheme="majorEastAsia" w:eastAsiaTheme="majorEastAsia" w:hAnsiTheme="majorEastAsia" w:hint="eastAsia"/>
          <w:sz w:val="20"/>
          <w:szCs w:val="20"/>
        </w:rPr>
        <w:t xml:space="preserve">　</w:t>
      </w:r>
    </w:p>
    <w:p w14:paraId="56E9912F" w14:textId="275B0898" w:rsidR="00177963" w:rsidRPr="007C1470" w:rsidRDefault="00E3302B" w:rsidP="00F03325">
      <w:pPr>
        <w:pStyle w:val="a7"/>
        <w:numPr>
          <w:ilvl w:val="0"/>
          <w:numId w:val="30"/>
        </w:numPr>
        <w:snapToGrid w:val="0"/>
        <w:ind w:leftChars="0"/>
        <w:jc w:val="left"/>
        <w:rPr>
          <w:rFonts w:asciiTheme="majorEastAsia" w:eastAsiaTheme="majorEastAsia" w:hAnsiTheme="majorEastAsia" w:cs="ＭＳ 明朝"/>
          <w:sz w:val="20"/>
          <w:szCs w:val="20"/>
        </w:rPr>
      </w:pPr>
      <w:r w:rsidRPr="007C1470">
        <w:rPr>
          <w:rFonts w:asciiTheme="majorEastAsia" w:eastAsiaTheme="majorEastAsia" w:hAnsiTheme="majorEastAsia" w:hint="eastAsia"/>
          <w:sz w:val="20"/>
          <w:szCs w:val="20"/>
        </w:rPr>
        <w:t>解体・改修工事の事前調査結果の成果物については、石綿則第3条第7項において、事前調査・分析調査を行った時は、事前調査を終了した日から3年間保存しなければならない。</w:t>
      </w:r>
      <w:r w:rsidR="005C05BB" w:rsidRPr="007C1470">
        <w:rPr>
          <w:rFonts w:asciiTheme="majorEastAsia" w:eastAsiaTheme="majorEastAsia" w:hAnsiTheme="majorEastAsia" w:cs="ＭＳ 明朝" w:hint="eastAsia"/>
          <w:sz w:val="20"/>
          <w:szCs w:val="20"/>
        </w:rPr>
        <w:t xml:space="preserve">　</w:t>
      </w:r>
    </w:p>
    <w:p w14:paraId="4EFC6E8F" w14:textId="481FF364" w:rsidR="003371EF" w:rsidRPr="00177963" w:rsidRDefault="00177963" w:rsidP="00177963">
      <w:pPr>
        <w:widowControl/>
        <w:jc w:val="left"/>
        <w:rPr>
          <w:rFonts w:asciiTheme="majorEastAsia" w:eastAsiaTheme="majorEastAsia" w:hAnsiTheme="majorEastAsia" w:cs="ＭＳ 明朝"/>
          <w:sz w:val="20"/>
          <w:szCs w:val="20"/>
        </w:rPr>
      </w:pPr>
      <w:r>
        <w:rPr>
          <w:rFonts w:asciiTheme="majorEastAsia" w:eastAsiaTheme="majorEastAsia" w:hAnsiTheme="majorEastAsia" w:cs="ＭＳ 明朝"/>
          <w:sz w:val="20"/>
          <w:szCs w:val="20"/>
        </w:rPr>
        <w:br w:type="page"/>
      </w:r>
      <w:r w:rsidR="00E14133" w:rsidRPr="00177963">
        <w:rPr>
          <w:rFonts w:asciiTheme="majorEastAsia" w:eastAsiaTheme="majorEastAsia" w:hAnsiTheme="majorEastAsia" w:cs="ＭＳ 明朝" w:hint="eastAsia"/>
          <w:b/>
          <w:bCs/>
          <w:sz w:val="28"/>
          <w:szCs w:val="28"/>
        </w:rPr>
        <w:lastRenderedPageBreak/>
        <w:t>建築物石綿含有建材調査報告書の作成</w:t>
      </w:r>
    </w:p>
    <w:p w14:paraId="0C1EEDB2" w14:textId="77777777" w:rsidR="00983DB0" w:rsidRPr="00134F36" w:rsidRDefault="00983DB0" w:rsidP="00CD065C">
      <w:pPr>
        <w:snapToGrid w:val="0"/>
        <w:jc w:val="left"/>
        <w:rPr>
          <w:rFonts w:asciiTheme="majorEastAsia" w:eastAsiaTheme="majorEastAsia" w:hAnsiTheme="majorEastAsia"/>
        </w:rPr>
      </w:pPr>
    </w:p>
    <w:p w14:paraId="326E8626" w14:textId="7DE191B6" w:rsidR="0055789D" w:rsidRPr="00134F36" w:rsidRDefault="00EA2934"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hint="eastAsia"/>
          <w:b/>
          <w:szCs w:val="21"/>
        </w:rPr>
        <w:t>31</w:t>
      </w:r>
      <w:r w:rsidR="00E5306D" w:rsidRPr="00134F36">
        <w:rPr>
          <w:rFonts w:asciiTheme="majorEastAsia" w:eastAsiaTheme="majorEastAsia" w:hAnsiTheme="majorEastAsia" w:hint="eastAsia"/>
          <w:b/>
          <w:szCs w:val="21"/>
        </w:rPr>
        <w:t>.</w:t>
      </w:r>
      <w:r w:rsidR="0055789D" w:rsidRPr="00134F36">
        <w:rPr>
          <w:rFonts w:asciiTheme="majorEastAsia" w:eastAsiaTheme="majorEastAsia" w:hAnsiTheme="majorEastAsia" w:hint="eastAsia"/>
          <w:b/>
          <w:szCs w:val="21"/>
        </w:rPr>
        <w:t>「調査報告</w:t>
      </w:r>
      <w:r w:rsidR="00170069" w:rsidRPr="00134F36">
        <w:rPr>
          <w:rFonts w:asciiTheme="majorEastAsia" w:eastAsiaTheme="majorEastAsia" w:hAnsiTheme="majorEastAsia" w:hint="eastAsia"/>
          <w:b/>
          <w:szCs w:val="21"/>
        </w:rPr>
        <w:t>書</w:t>
      </w:r>
      <w:r w:rsidR="0055789D" w:rsidRPr="00134F36">
        <w:rPr>
          <w:rFonts w:asciiTheme="majorEastAsia" w:eastAsiaTheme="majorEastAsia" w:hAnsiTheme="majorEastAsia" w:hint="eastAsia"/>
          <w:b/>
          <w:szCs w:val="21"/>
        </w:rPr>
        <w:t>の</w:t>
      </w:r>
      <w:r w:rsidR="00C61207">
        <w:rPr>
          <w:rFonts w:asciiTheme="majorEastAsia" w:eastAsiaTheme="majorEastAsia" w:hAnsiTheme="majorEastAsia" w:hint="eastAsia"/>
          <w:b/>
          <w:szCs w:val="21"/>
        </w:rPr>
        <w:t>記</w:t>
      </w:r>
      <w:r w:rsidR="00C61207" w:rsidRPr="007C1470">
        <w:rPr>
          <w:rFonts w:asciiTheme="majorEastAsia" w:eastAsiaTheme="majorEastAsia" w:hAnsiTheme="majorEastAsia" w:hint="eastAsia"/>
          <w:b/>
          <w:szCs w:val="21"/>
        </w:rPr>
        <w:t>入</w:t>
      </w:r>
      <w:r w:rsidR="0055789D" w:rsidRPr="00134F36">
        <w:rPr>
          <w:rFonts w:asciiTheme="majorEastAsia" w:eastAsiaTheme="majorEastAsia" w:hAnsiTheme="majorEastAsia" w:hint="eastAsia"/>
          <w:b/>
          <w:szCs w:val="21"/>
        </w:rPr>
        <w:t>にあたっての注意事項」に関する記述のうち、誤っているものはどれか。</w:t>
      </w:r>
      <w:r w:rsidR="00177963">
        <w:rPr>
          <w:rFonts w:asciiTheme="majorEastAsia" w:eastAsiaTheme="majorEastAsia" w:hAnsiTheme="majorEastAsia"/>
          <w:b/>
          <w:szCs w:val="21"/>
        </w:rPr>
        <w:br/>
      </w:r>
    </w:p>
    <w:p w14:paraId="12F02F9E" w14:textId="477A0106" w:rsidR="005C05BB" w:rsidRPr="0079084F" w:rsidRDefault="005C05BB">
      <w:pPr>
        <w:pStyle w:val="a7"/>
        <w:numPr>
          <w:ilvl w:val="0"/>
          <w:numId w:val="31"/>
        </w:numPr>
        <w:snapToGrid w:val="0"/>
        <w:spacing w:line="280" w:lineRule="exact"/>
        <w:ind w:leftChars="0"/>
        <w:jc w:val="left"/>
        <w:rPr>
          <w:rFonts w:asciiTheme="majorEastAsia" w:eastAsiaTheme="majorEastAsia" w:hAnsiTheme="majorEastAsia"/>
          <w:sz w:val="20"/>
          <w:szCs w:val="20"/>
        </w:rPr>
      </w:pPr>
      <w:r w:rsidRPr="0079084F">
        <w:rPr>
          <w:rFonts w:asciiTheme="majorEastAsia" w:eastAsiaTheme="majorEastAsia" w:hAnsiTheme="majorEastAsia" w:cs="ＭＳ 明朝" w:hint="eastAsia"/>
          <w:sz w:val="20"/>
          <w:szCs w:val="20"/>
        </w:rPr>
        <w:t>調査報告書の構成には</w:t>
      </w:r>
      <w:r w:rsidR="00384BA0" w:rsidRPr="0079084F">
        <w:rPr>
          <w:rFonts w:asciiTheme="majorEastAsia" w:eastAsiaTheme="majorEastAsia" w:hAnsiTheme="majorEastAsia" w:hint="eastAsia"/>
          <w:sz w:val="20"/>
          <w:szCs w:val="20"/>
        </w:rPr>
        <w:t>建築士の</w:t>
      </w:r>
      <w:r w:rsidRPr="0079084F">
        <w:rPr>
          <w:rFonts w:asciiTheme="majorEastAsia" w:eastAsiaTheme="majorEastAsia" w:hAnsiTheme="majorEastAsia" w:hint="eastAsia"/>
          <w:sz w:val="20"/>
          <w:szCs w:val="20"/>
        </w:rPr>
        <w:t>資格者証が必要である。</w:t>
      </w:r>
      <w:r w:rsidR="0079084F">
        <w:rPr>
          <w:rFonts w:asciiTheme="majorEastAsia" w:eastAsiaTheme="majorEastAsia" w:hAnsiTheme="majorEastAsia"/>
          <w:sz w:val="20"/>
          <w:szCs w:val="20"/>
        </w:rPr>
        <w:br/>
      </w:r>
      <w:r w:rsidRPr="0079084F">
        <w:rPr>
          <w:rFonts w:asciiTheme="majorEastAsia" w:eastAsiaTheme="majorEastAsia" w:hAnsiTheme="majorEastAsia" w:hint="eastAsia"/>
          <w:sz w:val="20"/>
          <w:szCs w:val="20"/>
        </w:rPr>
        <w:t xml:space="preserve">　　　　　</w:t>
      </w:r>
    </w:p>
    <w:p w14:paraId="36912F6C" w14:textId="2E861634" w:rsidR="00CD065C" w:rsidRPr="0079084F" w:rsidRDefault="005C05BB">
      <w:pPr>
        <w:pStyle w:val="a7"/>
        <w:numPr>
          <w:ilvl w:val="0"/>
          <w:numId w:val="31"/>
        </w:numPr>
        <w:snapToGrid w:val="0"/>
        <w:spacing w:line="280" w:lineRule="exact"/>
        <w:ind w:leftChars="0"/>
        <w:jc w:val="left"/>
        <w:rPr>
          <w:rFonts w:asciiTheme="majorEastAsia" w:eastAsiaTheme="majorEastAsia" w:hAnsiTheme="majorEastAsia"/>
          <w:sz w:val="20"/>
          <w:szCs w:val="20"/>
        </w:rPr>
      </w:pPr>
      <w:r w:rsidRPr="0079084F">
        <w:rPr>
          <w:rFonts w:asciiTheme="majorEastAsia" w:eastAsiaTheme="majorEastAsia" w:hAnsiTheme="majorEastAsia" w:hint="eastAsia"/>
          <w:sz w:val="20"/>
          <w:szCs w:val="20"/>
        </w:rPr>
        <w:t>調査報告書の構成には調査状況写真帳（整合性の確認表と写真）が必要である。</w:t>
      </w:r>
      <w:r w:rsidR="0055789D" w:rsidRPr="0079084F">
        <w:rPr>
          <w:rFonts w:asciiTheme="majorEastAsia" w:eastAsiaTheme="majorEastAsia" w:hAnsiTheme="majorEastAsia" w:hint="eastAsia"/>
          <w:sz w:val="20"/>
          <w:szCs w:val="20"/>
        </w:rPr>
        <w:t xml:space="preserve">　</w:t>
      </w:r>
      <w:r w:rsidRPr="0079084F">
        <w:rPr>
          <w:rFonts w:asciiTheme="majorEastAsia" w:eastAsiaTheme="majorEastAsia" w:hAnsiTheme="majorEastAsia" w:hint="eastAsia"/>
          <w:sz w:val="20"/>
          <w:szCs w:val="20"/>
        </w:rPr>
        <w:t xml:space="preserve">　　</w:t>
      </w:r>
      <w:r w:rsidR="0079084F">
        <w:rPr>
          <w:rFonts w:asciiTheme="majorEastAsia" w:eastAsiaTheme="majorEastAsia" w:hAnsiTheme="majorEastAsia"/>
          <w:sz w:val="20"/>
          <w:szCs w:val="20"/>
        </w:rPr>
        <w:br/>
      </w:r>
    </w:p>
    <w:p w14:paraId="7AD5079D" w14:textId="690E8641" w:rsidR="00CD065C" w:rsidRPr="0079084F" w:rsidRDefault="00535EDD">
      <w:pPr>
        <w:pStyle w:val="a7"/>
        <w:numPr>
          <w:ilvl w:val="0"/>
          <w:numId w:val="31"/>
        </w:numPr>
        <w:spacing w:line="280" w:lineRule="exact"/>
        <w:ind w:leftChars="0"/>
        <w:rPr>
          <w:rFonts w:asciiTheme="majorEastAsia" w:eastAsiaTheme="majorEastAsia" w:hAnsiTheme="majorEastAsia"/>
          <w:sz w:val="20"/>
          <w:szCs w:val="20"/>
        </w:rPr>
      </w:pPr>
      <w:r w:rsidRPr="0079084F">
        <w:rPr>
          <w:rFonts w:asciiTheme="majorEastAsia" w:eastAsiaTheme="majorEastAsia" w:hAnsiTheme="majorEastAsia" w:hint="eastAsia"/>
          <w:sz w:val="20"/>
          <w:szCs w:val="20"/>
        </w:rPr>
        <w:t>調査報告書の構成に</w:t>
      </w:r>
      <w:r w:rsidR="005C05BB" w:rsidRPr="0079084F">
        <w:rPr>
          <w:rFonts w:asciiTheme="majorEastAsia" w:eastAsiaTheme="majorEastAsia" w:hAnsiTheme="majorEastAsia" w:hint="eastAsia"/>
          <w:sz w:val="20"/>
          <w:szCs w:val="20"/>
        </w:rPr>
        <w:t>は</w:t>
      </w:r>
      <w:r w:rsidR="000C1470" w:rsidRPr="0079084F">
        <w:rPr>
          <w:rFonts w:asciiTheme="majorEastAsia" w:eastAsiaTheme="majorEastAsia" w:hAnsiTheme="majorEastAsia" w:hint="eastAsia"/>
          <w:sz w:val="20"/>
          <w:szCs w:val="20"/>
        </w:rPr>
        <w:t>採取状況写真</w:t>
      </w:r>
      <w:r w:rsidR="00170069" w:rsidRPr="0079084F">
        <w:rPr>
          <w:rFonts w:asciiTheme="majorEastAsia" w:eastAsiaTheme="majorEastAsia" w:hAnsiTheme="majorEastAsia" w:hint="eastAsia"/>
          <w:sz w:val="20"/>
          <w:szCs w:val="20"/>
        </w:rPr>
        <w:t>が必要である。</w:t>
      </w:r>
      <w:r w:rsidRPr="0079084F">
        <w:rPr>
          <w:rFonts w:asciiTheme="majorEastAsia" w:eastAsiaTheme="majorEastAsia" w:hAnsiTheme="majorEastAsia" w:hint="eastAsia"/>
          <w:sz w:val="20"/>
          <w:szCs w:val="20"/>
        </w:rPr>
        <w:t xml:space="preserve">　　</w:t>
      </w:r>
      <w:r w:rsidR="0079084F">
        <w:rPr>
          <w:rFonts w:asciiTheme="majorEastAsia" w:eastAsiaTheme="majorEastAsia" w:hAnsiTheme="majorEastAsia"/>
          <w:sz w:val="20"/>
          <w:szCs w:val="20"/>
        </w:rPr>
        <w:br/>
      </w:r>
    </w:p>
    <w:p w14:paraId="599219E1" w14:textId="40AD5DBD" w:rsidR="00CD065C" w:rsidRPr="0079084F" w:rsidRDefault="00170069">
      <w:pPr>
        <w:pStyle w:val="a7"/>
        <w:numPr>
          <w:ilvl w:val="0"/>
          <w:numId w:val="31"/>
        </w:numPr>
        <w:snapToGrid w:val="0"/>
        <w:spacing w:line="280" w:lineRule="exact"/>
        <w:ind w:leftChars="0"/>
        <w:jc w:val="left"/>
        <w:rPr>
          <w:rFonts w:asciiTheme="majorEastAsia" w:eastAsiaTheme="majorEastAsia" w:hAnsiTheme="majorEastAsia"/>
        </w:rPr>
      </w:pPr>
      <w:r w:rsidRPr="0079084F">
        <w:rPr>
          <w:rFonts w:asciiTheme="majorEastAsia" w:eastAsiaTheme="majorEastAsia" w:hAnsiTheme="majorEastAsia" w:hint="eastAsia"/>
          <w:sz w:val="20"/>
          <w:szCs w:val="20"/>
        </w:rPr>
        <w:t>調査報告</w:t>
      </w:r>
      <w:r w:rsidRPr="0079084F">
        <w:rPr>
          <w:rFonts w:asciiTheme="majorEastAsia" w:eastAsiaTheme="majorEastAsia" w:hAnsiTheme="majorEastAsia" w:hint="eastAsia"/>
          <w:sz w:val="20"/>
        </w:rPr>
        <w:t>書の構成に</w:t>
      </w:r>
      <w:r w:rsidR="005C05BB" w:rsidRPr="0079084F">
        <w:rPr>
          <w:rFonts w:asciiTheme="majorEastAsia" w:eastAsiaTheme="majorEastAsia" w:hAnsiTheme="majorEastAsia" w:hint="eastAsia"/>
          <w:sz w:val="20"/>
        </w:rPr>
        <w:t>は</w:t>
      </w:r>
      <w:r w:rsidRPr="0079084F">
        <w:rPr>
          <w:rFonts w:asciiTheme="majorEastAsia" w:eastAsiaTheme="majorEastAsia" w:hAnsiTheme="majorEastAsia" w:hint="eastAsia"/>
          <w:sz w:val="20"/>
        </w:rPr>
        <w:t>分析試料採取位置図が必要である。</w:t>
      </w:r>
      <w:r w:rsidR="00535EDD" w:rsidRPr="0079084F">
        <w:rPr>
          <w:rFonts w:asciiTheme="majorEastAsia" w:eastAsiaTheme="majorEastAsia" w:hAnsiTheme="majorEastAsia" w:hint="eastAsia"/>
          <w:sz w:val="20"/>
        </w:rPr>
        <w:t xml:space="preserve">　　</w:t>
      </w:r>
    </w:p>
    <w:p w14:paraId="50D1234D" w14:textId="77777777" w:rsidR="00CD065C" w:rsidRPr="00134F36" w:rsidRDefault="00CD065C" w:rsidP="004730A7">
      <w:pPr>
        <w:snapToGrid w:val="0"/>
        <w:spacing w:line="280" w:lineRule="exact"/>
        <w:jc w:val="left"/>
        <w:rPr>
          <w:rFonts w:asciiTheme="majorEastAsia" w:eastAsiaTheme="majorEastAsia" w:hAnsiTheme="majorEastAsia"/>
        </w:rPr>
      </w:pPr>
    </w:p>
    <w:p w14:paraId="6C5EBD2C" w14:textId="77777777" w:rsidR="00E24B09" w:rsidRPr="00134F36" w:rsidRDefault="00E24B09" w:rsidP="004730A7">
      <w:pPr>
        <w:snapToGrid w:val="0"/>
        <w:spacing w:line="280" w:lineRule="exact"/>
        <w:jc w:val="left"/>
        <w:rPr>
          <w:rFonts w:asciiTheme="majorEastAsia" w:eastAsiaTheme="majorEastAsia" w:hAnsiTheme="majorEastAsia"/>
        </w:rPr>
      </w:pPr>
    </w:p>
    <w:p w14:paraId="0D6025B9" w14:textId="7B4D6560" w:rsidR="00CD065C" w:rsidRPr="00134F36" w:rsidRDefault="00EA2934" w:rsidP="004730A7">
      <w:pPr>
        <w:snapToGrid w:val="0"/>
        <w:spacing w:line="280" w:lineRule="exact"/>
        <w:jc w:val="left"/>
        <w:rPr>
          <w:rFonts w:asciiTheme="majorEastAsia" w:eastAsiaTheme="majorEastAsia" w:hAnsiTheme="majorEastAsia"/>
        </w:rPr>
      </w:pPr>
      <w:r w:rsidRPr="00134F36">
        <w:rPr>
          <w:rFonts w:asciiTheme="majorEastAsia" w:eastAsiaTheme="majorEastAsia" w:hAnsiTheme="majorEastAsia" w:hint="eastAsia"/>
          <w:b/>
          <w:szCs w:val="21"/>
        </w:rPr>
        <w:t>32</w:t>
      </w:r>
      <w:r w:rsidR="00E5306D" w:rsidRPr="00134F36">
        <w:rPr>
          <w:rFonts w:asciiTheme="majorEastAsia" w:eastAsiaTheme="majorEastAsia" w:hAnsiTheme="majorEastAsia" w:hint="eastAsia"/>
          <w:b/>
          <w:szCs w:val="21"/>
        </w:rPr>
        <w:t>.</w:t>
      </w:r>
      <w:r w:rsidR="00381DC5" w:rsidRPr="00134F36">
        <w:rPr>
          <w:rFonts w:asciiTheme="majorEastAsia" w:eastAsiaTheme="majorEastAsia" w:hAnsiTheme="majorEastAsia" w:hint="eastAsia"/>
          <w:b/>
          <w:szCs w:val="21"/>
        </w:rPr>
        <w:t xml:space="preserve"> 「調査報告書の</w:t>
      </w:r>
      <w:r w:rsidR="00C61207">
        <w:rPr>
          <w:rFonts w:asciiTheme="majorEastAsia" w:eastAsiaTheme="majorEastAsia" w:hAnsiTheme="majorEastAsia" w:hint="eastAsia"/>
          <w:b/>
          <w:szCs w:val="21"/>
        </w:rPr>
        <w:t>記</w:t>
      </w:r>
      <w:r w:rsidR="00C61207" w:rsidRPr="007C1470">
        <w:rPr>
          <w:rFonts w:asciiTheme="majorEastAsia" w:eastAsiaTheme="majorEastAsia" w:hAnsiTheme="majorEastAsia" w:hint="eastAsia"/>
          <w:b/>
          <w:szCs w:val="21"/>
        </w:rPr>
        <w:t>入</w:t>
      </w:r>
      <w:r w:rsidR="00381DC5" w:rsidRPr="00134F36">
        <w:rPr>
          <w:rFonts w:asciiTheme="majorEastAsia" w:eastAsiaTheme="majorEastAsia" w:hAnsiTheme="majorEastAsia" w:hint="eastAsia"/>
          <w:b/>
          <w:szCs w:val="21"/>
        </w:rPr>
        <w:t>にあたっての注意事項」に関する記述のうち、誤っているものはどれか。</w:t>
      </w:r>
      <w:r w:rsidR="0079084F">
        <w:rPr>
          <w:rFonts w:asciiTheme="majorEastAsia" w:eastAsiaTheme="majorEastAsia" w:hAnsiTheme="majorEastAsia"/>
          <w:b/>
          <w:szCs w:val="21"/>
        </w:rPr>
        <w:br/>
      </w:r>
    </w:p>
    <w:p w14:paraId="3C93F118" w14:textId="61F4F68B" w:rsidR="00CD065C" w:rsidRPr="0079084F" w:rsidRDefault="00381DC5">
      <w:pPr>
        <w:pStyle w:val="a7"/>
        <w:numPr>
          <w:ilvl w:val="0"/>
          <w:numId w:val="32"/>
        </w:numPr>
        <w:snapToGrid w:val="0"/>
        <w:spacing w:line="280" w:lineRule="exact"/>
        <w:ind w:leftChars="0"/>
        <w:jc w:val="left"/>
        <w:rPr>
          <w:rFonts w:asciiTheme="majorEastAsia" w:eastAsiaTheme="majorEastAsia" w:hAnsiTheme="majorEastAsia"/>
          <w:sz w:val="20"/>
          <w:szCs w:val="20"/>
        </w:rPr>
      </w:pPr>
      <w:r w:rsidRPr="0079084F">
        <w:rPr>
          <w:rFonts w:asciiTheme="majorEastAsia" w:eastAsiaTheme="majorEastAsia" w:hAnsiTheme="majorEastAsia" w:hint="eastAsia"/>
          <w:sz w:val="20"/>
          <w:szCs w:val="20"/>
        </w:rPr>
        <w:t xml:space="preserve">対象物件の概要として施設名は建築物の調査時点での名称を記入。（例：○○ビル、○○邸など）。　　　　</w:t>
      </w:r>
      <w:r w:rsidR="0079084F">
        <w:rPr>
          <w:rFonts w:asciiTheme="majorEastAsia" w:eastAsiaTheme="majorEastAsia" w:hAnsiTheme="majorEastAsia"/>
          <w:sz w:val="20"/>
          <w:szCs w:val="20"/>
        </w:rPr>
        <w:br/>
      </w:r>
    </w:p>
    <w:p w14:paraId="1294E9C2" w14:textId="1AC468A4" w:rsidR="00CD065C" w:rsidRPr="0079084F" w:rsidRDefault="00381DC5">
      <w:pPr>
        <w:pStyle w:val="a7"/>
        <w:numPr>
          <w:ilvl w:val="0"/>
          <w:numId w:val="32"/>
        </w:numPr>
        <w:snapToGrid w:val="0"/>
        <w:spacing w:line="280" w:lineRule="exact"/>
        <w:ind w:leftChars="0"/>
        <w:jc w:val="left"/>
        <w:rPr>
          <w:rFonts w:asciiTheme="majorEastAsia" w:eastAsiaTheme="majorEastAsia" w:hAnsiTheme="majorEastAsia"/>
          <w:sz w:val="20"/>
          <w:szCs w:val="20"/>
        </w:rPr>
      </w:pPr>
      <w:r w:rsidRPr="0079084F">
        <w:rPr>
          <w:rFonts w:asciiTheme="majorEastAsia" w:eastAsiaTheme="majorEastAsia" w:hAnsiTheme="majorEastAsia" w:hint="eastAsia"/>
          <w:sz w:val="20"/>
          <w:szCs w:val="20"/>
        </w:rPr>
        <w:t>対象物件の概要として建築物所在地は地番・家屋番号ではなく住居表示を記人</w:t>
      </w:r>
      <w:r w:rsidR="0079084F" w:rsidRPr="00962444">
        <w:rPr>
          <w:rFonts w:asciiTheme="majorEastAsia" w:eastAsiaTheme="majorEastAsia" w:hAnsiTheme="majorEastAsia" w:hint="eastAsia"/>
          <w:sz w:val="20"/>
          <w:szCs w:val="20"/>
        </w:rPr>
        <w:t>する</w:t>
      </w:r>
      <w:r w:rsidRPr="0079084F">
        <w:rPr>
          <w:rFonts w:asciiTheme="majorEastAsia" w:eastAsiaTheme="majorEastAsia" w:hAnsiTheme="majorEastAsia" w:hint="eastAsia"/>
          <w:sz w:val="20"/>
          <w:szCs w:val="20"/>
        </w:rPr>
        <w:t>。</w:t>
      </w:r>
      <w:r w:rsidR="0079084F">
        <w:rPr>
          <w:rFonts w:asciiTheme="majorEastAsia" w:eastAsiaTheme="majorEastAsia" w:hAnsiTheme="majorEastAsia"/>
          <w:sz w:val="20"/>
          <w:szCs w:val="20"/>
        </w:rPr>
        <w:br/>
      </w:r>
      <w:r w:rsidRPr="0079084F">
        <w:rPr>
          <w:rFonts w:asciiTheme="majorEastAsia" w:eastAsiaTheme="majorEastAsia" w:hAnsiTheme="majorEastAsia" w:hint="eastAsia"/>
          <w:sz w:val="20"/>
          <w:szCs w:val="20"/>
        </w:rPr>
        <w:t xml:space="preserve">　</w:t>
      </w:r>
    </w:p>
    <w:p w14:paraId="75D86840" w14:textId="7BEF1E43" w:rsidR="00CD065C" w:rsidRPr="0079084F" w:rsidRDefault="00381DC5">
      <w:pPr>
        <w:pStyle w:val="a7"/>
        <w:numPr>
          <w:ilvl w:val="0"/>
          <w:numId w:val="32"/>
        </w:numPr>
        <w:snapToGrid w:val="0"/>
        <w:spacing w:line="280" w:lineRule="exact"/>
        <w:ind w:leftChars="0"/>
        <w:jc w:val="left"/>
        <w:rPr>
          <w:rFonts w:asciiTheme="majorEastAsia" w:eastAsiaTheme="majorEastAsia" w:hAnsiTheme="majorEastAsia"/>
          <w:sz w:val="20"/>
          <w:szCs w:val="20"/>
        </w:rPr>
      </w:pPr>
      <w:r w:rsidRPr="0079084F">
        <w:rPr>
          <w:rFonts w:asciiTheme="majorEastAsia" w:eastAsiaTheme="majorEastAsia" w:hAnsiTheme="majorEastAsia" w:hint="eastAsia"/>
          <w:sz w:val="20"/>
          <w:szCs w:val="20"/>
        </w:rPr>
        <w:t>対象物件の概要として建物構造は</w:t>
      </w:r>
      <w:r w:rsidR="00393297" w:rsidRPr="0079084F">
        <w:rPr>
          <w:rFonts w:asciiTheme="majorEastAsia" w:eastAsiaTheme="majorEastAsia" w:hAnsiTheme="majorEastAsia" w:hint="eastAsia"/>
          <w:sz w:val="20"/>
          <w:szCs w:val="20"/>
        </w:rPr>
        <w:t xml:space="preserve">　</w:t>
      </w:r>
      <w:r w:rsidRPr="0079084F">
        <w:rPr>
          <w:rFonts w:asciiTheme="majorEastAsia" w:eastAsiaTheme="majorEastAsia" w:hAnsiTheme="majorEastAsia" w:hint="eastAsia"/>
          <w:sz w:val="20"/>
          <w:szCs w:val="20"/>
        </w:rPr>
        <w:t xml:space="preserve">鉄骨造はＳ造、鉄骨鉄筋コンクリート造はSRC造など略称でよい。　　</w:t>
      </w:r>
      <w:r w:rsidR="0079084F">
        <w:rPr>
          <w:rFonts w:asciiTheme="majorEastAsia" w:eastAsiaTheme="majorEastAsia" w:hAnsiTheme="majorEastAsia"/>
          <w:sz w:val="20"/>
          <w:szCs w:val="20"/>
        </w:rPr>
        <w:br/>
      </w:r>
      <w:r w:rsidRPr="0079084F">
        <w:rPr>
          <w:rFonts w:asciiTheme="majorEastAsia" w:eastAsiaTheme="majorEastAsia" w:hAnsiTheme="majorEastAsia" w:hint="eastAsia"/>
          <w:sz w:val="20"/>
          <w:szCs w:val="20"/>
        </w:rPr>
        <w:t xml:space="preserve">　</w:t>
      </w:r>
    </w:p>
    <w:p w14:paraId="0A2468F9" w14:textId="45E5778A" w:rsidR="00CD065C" w:rsidRPr="0079084F" w:rsidRDefault="00381DC5">
      <w:pPr>
        <w:pStyle w:val="a7"/>
        <w:numPr>
          <w:ilvl w:val="0"/>
          <w:numId w:val="32"/>
        </w:numPr>
        <w:snapToGrid w:val="0"/>
        <w:spacing w:line="280" w:lineRule="exact"/>
        <w:ind w:leftChars="0"/>
        <w:jc w:val="left"/>
        <w:rPr>
          <w:rFonts w:asciiTheme="majorEastAsia" w:eastAsiaTheme="majorEastAsia" w:hAnsiTheme="majorEastAsia"/>
          <w:sz w:val="20"/>
          <w:szCs w:val="20"/>
        </w:rPr>
      </w:pPr>
      <w:r w:rsidRPr="0079084F">
        <w:rPr>
          <w:rFonts w:asciiTheme="majorEastAsia" w:eastAsiaTheme="majorEastAsia" w:hAnsiTheme="majorEastAsia" w:hint="eastAsia"/>
          <w:sz w:val="20"/>
          <w:szCs w:val="20"/>
        </w:rPr>
        <w:t>構造上・立地条件等の問題で試料採取が不可能な箇所については詳細を調査報告書に記載しなく</w:t>
      </w:r>
      <w:r w:rsidR="00384BA0" w:rsidRPr="0079084F">
        <w:rPr>
          <w:rFonts w:asciiTheme="majorEastAsia" w:eastAsiaTheme="majorEastAsia" w:hAnsiTheme="majorEastAsia" w:hint="eastAsia"/>
          <w:sz w:val="20"/>
          <w:szCs w:val="20"/>
        </w:rPr>
        <w:t>もよい</w:t>
      </w:r>
      <w:r w:rsidRPr="0079084F">
        <w:rPr>
          <w:rFonts w:asciiTheme="majorEastAsia" w:eastAsiaTheme="majorEastAsia" w:hAnsiTheme="majorEastAsia" w:hint="eastAsia"/>
          <w:sz w:val="20"/>
          <w:szCs w:val="20"/>
        </w:rPr>
        <w:t xml:space="preserve">。　　　</w:t>
      </w:r>
    </w:p>
    <w:p w14:paraId="0F7A5667" w14:textId="635160AB" w:rsidR="00CD065C" w:rsidRPr="00134F36" w:rsidRDefault="00CD065C" w:rsidP="004730A7">
      <w:pPr>
        <w:snapToGrid w:val="0"/>
        <w:spacing w:line="280" w:lineRule="exact"/>
        <w:jc w:val="left"/>
        <w:rPr>
          <w:rFonts w:asciiTheme="majorEastAsia" w:eastAsiaTheme="majorEastAsia" w:hAnsiTheme="majorEastAsia"/>
        </w:rPr>
      </w:pPr>
    </w:p>
    <w:p w14:paraId="43F66340" w14:textId="5E4A7400" w:rsidR="00CD065C" w:rsidRPr="00134F36" w:rsidRDefault="00CD065C" w:rsidP="004730A7">
      <w:pPr>
        <w:snapToGrid w:val="0"/>
        <w:spacing w:line="280" w:lineRule="exact"/>
        <w:jc w:val="left"/>
        <w:rPr>
          <w:rFonts w:asciiTheme="majorEastAsia" w:eastAsiaTheme="majorEastAsia" w:hAnsiTheme="majorEastAsia"/>
        </w:rPr>
      </w:pPr>
    </w:p>
    <w:p w14:paraId="5AD4C46C" w14:textId="3521CCA3" w:rsidR="00CD065C" w:rsidRPr="007C1470" w:rsidRDefault="00EA2934"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hint="eastAsia"/>
          <w:b/>
          <w:szCs w:val="21"/>
        </w:rPr>
        <w:t>33.</w:t>
      </w:r>
      <w:r w:rsidR="00535EDD" w:rsidRPr="00134F36">
        <w:rPr>
          <w:rFonts w:asciiTheme="majorEastAsia" w:eastAsiaTheme="majorEastAsia" w:hAnsiTheme="majorEastAsia" w:hint="eastAsia"/>
          <w:b/>
          <w:szCs w:val="21"/>
        </w:rPr>
        <w:t>「</w:t>
      </w:r>
      <w:r w:rsidR="00535EDD" w:rsidRPr="007C1470">
        <w:rPr>
          <w:rFonts w:asciiTheme="majorEastAsia" w:eastAsiaTheme="majorEastAsia" w:hAnsiTheme="majorEastAsia" w:hint="eastAsia"/>
          <w:b/>
          <w:szCs w:val="21"/>
        </w:rPr>
        <w:t>調査報告書の</w:t>
      </w:r>
      <w:r w:rsidR="00C61207" w:rsidRPr="007C1470">
        <w:rPr>
          <w:rFonts w:asciiTheme="majorEastAsia" w:eastAsiaTheme="majorEastAsia" w:hAnsiTheme="majorEastAsia" w:hint="eastAsia"/>
          <w:b/>
          <w:szCs w:val="21"/>
        </w:rPr>
        <w:t>記入</w:t>
      </w:r>
      <w:r w:rsidR="00535EDD" w:rsidRPr="007C1470">
        <w:rPr>
          <w:rFonts w:asciiTheme="majorEastAsia" w:eastAsiaTheme="majorEastAsia" w:hAnsiTheme="majorEastAsia" w:hint="eastAsia"/>
          <w:b/>
          <w:szCs w:val="21"/>
        </w:rPr>
        <w:t>にあたっての注意事項」に関する記述のうち、誤っているものはどれか。</w:t>
      </w:r>
      <w:r w:rsidR="0079084F" w:rsidRPr="007C1470">
        <w:rPr>
          <w:rFonts w:asciiTheme="majorEastAsia" w:eastAsiaTheme="majorEastAsia" w:hAnsiTheme="majorEastAsia"/>
          <w:b/>
          <w:szCs w:val="21"/>
        </w:rPr>
        <w:br/>
      </w:r>
    </w:p>
    <w:p w14:paraId="1D5B5CBF" w14:textId="7A43E0C4" w:rsidR="00CD065C" w:rsidRPr="007C1470" w:rsidRDefault="00381DC5">
      <w:pPr>
        <w:pStyle w:val="a7"/>
        <w:numPr>
          <w:ilvl w:val="0"/>
          <w:numId w:val="33"/>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cs="ＭＳ 明朝" w:hint="eastAsia"/>
          <w:sz w:val="20"/>
          <w:szCs w:val="20"/>
        </w:rPr>
        <w:t xml:space="preserve">含有建材、無含有建材の判断根拠は詳細報告書に記載するが、含有建材と「みなす」理由は調査依頼者に尋ねられる場合も多く、簡潔に書くことが必要である。　</w:t>
      </w:r>
      <w:r w:rsidR="0079084F" w:rsidRPr="007C1470">
        <w:rPr>
          <w:rFonts w:asciiTheme="majorEastAsia" w:eastAsiaTheme="majorEastAsia" w:hAnsiTheme="majorEastAsia" w:cs="ＭＳ 明朝"/>
          <w:sz w:val="20"/>
          <w:szCs w:val="20"/>
        </w:rPr>
        <w:br/>
      </w:r>
      <w:r w:rsidR="00C51367" w:rsidRPr="007C1470">
        <w:rPr>
          <w:rFonts w:asciiTheme="majorEastAsia" w:eastAsiaTheme="majorEastAsia" w:hAnsiTheme="majorEastAsia" w:hint="eastAsia"/>
          <w:sz w:val="20"/>
          <w:szCs w:val="20"/>
        </w:rPr>
        <w:t xml:space="preserve">　</w:t>
      </w:r>
    </w:p>
    <w:p w14:paraId="5501CF7F" w14:textId="3905F73B" w:rsidR="00CD065C" w:rsidRPr="007C1470" w:rsidRDefault="00962EEC" w:rsidP="000E6902">
      <w:pPr>
        <w:pStyle w:val="a7"/>
        <w:numPr>
          <w:ilvl w:val="0"/>
          <w:numId w:val="33"/>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sz w:val="20"/>
          <w:szCs w:val="20"/>
        </w:rPr>
        <w:t>無含有建材の証明は、石綿含有の可能性のある建材について、石綿なしと判断した場合は、その同一と考えられる建材範囲ごと</w:t>
      </w:r>
      <w:r w:rsidRPr="007C1470">
        <w:rPr>
          <w:rFonts w:asciiTheme="majorEastAsia" w:eastAsiaTheme="majorEastAsia" w:hAnsiTheme="majorEastAsia" w:hint="eastAsia"/>
          <w:sz w:val="20"/>
          <w:szCs w:val="20"/>
        </w:rPr>
        <w:t>の</w:t>
      </w:r>
      <w:r w:rsidRPr="007C1470">
        <w:rPr>
          <w:rFonts w:asciiTheme="majorEastAsia" w:eastAsiaTheme="majorEastAsia" w:hAnsiTheme="majorEastAsia"/>
          <w:sz w:val="20"/>
          <w:szCs w:val="20"/>
        </w:rPr>
        <w:t>判断根拠が明確となる記録</w:t>
      </w:r>
      <w:r w:rsidRPr="007C1470">
        <w:rPr>
          <w:rFonts w:asciiTheme="majorEastAsia" w:eastAsiaTheme="majorEastAsia" w:hAnsiTheme="majorEastAsia" w:hint="eastAsia"/>
          <w:sz w:val="20"/>
          <w:szCs w:val="20"/>
        </w:rPr>
        <w:t>までは不要である</w:t>
      </w:r>
      <w:r w:rsidRPr="007C1470">
        <w:rPr>
          <w:rFonts w:asciiTheme="majorEastAsia" w:eastAsiaTheme="majorEastAsia" w:hAnsiTheme="majorEastAsia"/>
          <w:sz w:val="20"/>
          <w:szCs w:val="20"/>
        </w:rPr>
        <w:t>。</w:t>
      </w:r>
      <w:r w:rsidR="0079084F" w:rsidRPr="007C1470">
        <w:rPr>
          <w:rFonts w:asciiTheme="majorEastAsia" w:eastAsiaTheme="majorEastAsia" w:hAnsiTheme="majorEastAsia"/>
          <w:sz w:val="20"/>
          <w:szCs w:val="20"/>
        </w:rPr>
        <w:br/>
      </w:r>
      <w:r w:rsidR="00C51367" w:rsidRPr="007C1470">
        <w:rPr>
          <w:rFonts w:asciiTheme="majorEastAsia" w:eastAsiaTheme="majorEastAsia" w:hAnsiTheme="majorEastAsia" w:hint="eastAsia"/>
          <w:sz w:val="20"/>
          <w:szCs w:val="20"/>
        </w:rPr>
        <w:t xml:space="preserve">　　</w:t>
      </w:r>
      <w:r w:rsidR="00381DC5" w:rsidRPr="007C1470">
        <w:rPr>
          <w:rFonts w:asciiTheme="majorEastAsia" w:eastAsiaTheme="majorEastAsia" w:hAnsiTheme="majorEastAsia" w:hint="eastAsia"/>
          <w:sz w:val="20"/>
          <w:szCs w:val="20"/>
        </w:rPr>
        <w:t xml:space="preserve">　　</w:t>
      </w:r>
    </w:p>
    <w:p w14:paraId="4182193F" w14:textId="7FAD45DE" w:rsidR="00CD065C" w:rsidRPr="0079084F" w:rsidRDefault="00381DC5">
      <w:pPr>
        <w:pStyle w:val="a7"/>
        <w:numPr>
          <w:ilvl w:val="0"/>
          <w:numId w:val="33"/>
        </w:numPr>
        <w:snapToGrid w:val="0"/>
        <w:ind w:leftChars="0"/>
        <w:jc w:val="left"/>
        <w:rPr>
          <w:rFonts w:asciiTheme="majorEastAsia" w:eastAsiaTheme="majorEastAsia" w:hAnsiTheme="majorEastAsia"/>
          <w:sz w:val="20"/>
          <w:szCs w:val="20"/>
        </w:rPr>
      </w:pPr>
      <w:r w:rsidRPr="0079084F">
        <w:rPr>
          <w:rFonts w:asciiTheme="majorEastAsia" w:eastAsiaTheme="majorEastAsia" w:hAnsiTheme="majorEastAsia" w:hint="eastAsia"/>
          <w:sz w:val="20"/>
          <w:szCs w:val="20"/>
        </w:rPr>
        <w:t xml:space="preserve">分析代表試料と同一範囲と判断したものについては、詳細報告書に記載する。　</w:t>
      </w:r>
      <w:r w:rsidR="00C51367" w:rsidRPr="0079084F">
        <w:rPr>
          <w:rFonts w:asciiTheme="majorEastAsia" w:eastAsiaTheme="majorEastAsia" w:hAnsiTheme="majorEastAsia" w:hint="eastAsia"/>
          <w:sz w:val="20"/>
          <w:szCs w:val="20"/>
        </w:rPr>
        <w:t xml:space="preserve">　</w:t>
      </w:r>
      <w:r w:rsidR="0079084F">
        <w:rPr>
          <w:rFonts w:asciiTheme="majorEastAsia" w:eastAsiaTheme="majorEastAsia" w:hAnsiTheme="majorEastAsia"/>
          <w:sz w:val="20"/>
          <w:szCs w:val="20"/>
        </w:rPr>
        <w:br/>
      </w:r>
      <w:r w:rsidR="00C51367" w:rsidRPr="0079084F">
        <w:rPr>
          <w:rFonts w:asciiTheme="majorEastAsia" w:eastAsiaTheme="majorEastAsia" w:hAnsiTheme="majorEastAsia" w:hint="eastAsia"/>
          <w:sz w:val="20"/>
          <w:szCs w:val="20"/>
        </w:rPr>
        <w:t xml:space="preserve">　</w:t>
      </w:r>
    </w:p>
    <w:p w14:paraId="2A68DAAA" w14:textId="10E93646" w:rsidR="00381DC5" w:rsidRPr="0079084F" w:rsidRDefault="00381DC5">
      <w:pPr>
        <w:pStyle w:val="a7"/>
        <w:numPr>
          <w:ilvl w:val="0"/>
          <w:numId w:val="33"/>
        </w:numPr>
        <w:snapToGrid w:val="0"/>
        <w:ind w:leftChars="0"/>
        <w:jc w:val="left"/>
        <w:rPr>
          <w:rFonts w:asciiTheme="majorEastAsia" w:eastAsiaTheme="majorEastAsia" w:hAnsiTheme="majorEastAsia"/>
          <w:sz w:val="20"/>
          <w:szCs w:val="20"/>
        </w:rPr>
      </w:pPr>
      <w:r w:rsidRPr="0079084F">
        <w:rPr>
          <w:rFonts w:asciiTheme="majorEastAsia" w:eastAsiaTheme="majorEastAsia" w:hAnsiTheme="majorEastAsia" w:hint="eastAsia"/>
          <w:sz w:val="20"/>
          <w:szCs w:val="20"/>
        </w:rPr>
        <w:t xml:space="preserve">解体においての事前調査は網羅的に全ての部屋を調査するが、調査から解体までの時間が半年を超えるようであれば、吹付石綿等のレベル１建材については劣化状況を確認し、特記事項に記しておくことが望ましい。　　</w:t>
      </w:r>
    </w:p>
    <w:p w14:paraId="64A72AEE" w14:textId="4883904E" w:rsidR="00CD065C" w:rsidRPr="0079084F" w:rsidRDefault="00CD065C" w:rsidP="0079084F">
      <w:pPr>
        <w:snapToGrid w:val="0"/>
        <w:spacing w:line="280" w:lineRule="exact"/>
        <w:ind w:firstLine="400"/>
        <w:jc w:val="left"/>
        <w:rPr>
          <w:rFonts w:asciiTheme="majorEastAsia" w:eastAsiaTheme="majorEastAsia" w:hAnsiTheme="majorEastAsia"/>
          <w:sz w:val="20"/>
          <w:szCs w:val="20"/>
        </w:rPr>
      </w:pPr>
    </w:p>
    <w:p w14:paraId="65663710" w14:textId="306A5BBA" w:rsidR="00CD065C" w:rsidRPr="00134F36" w:rsidRDefault="00CD065C" w:rsidP="004730A7">
      <w:pPr>
        <w:snapToGrid w:val="0"/>
        <w:spacing w:line="280" w:lineRule="exact"/>
        <w:jc w:val="left"/>
        <w:rPr>
          <w:rFonts w:asciiTheme="majorEastAsia" w:eastAsiaTheme="majorEastAsia" w:hAnsiTheme="majorEastAsia"/>
        </w:rPr>
      </w:pPr>
    </w:p>
    <w:p w14:paraId="00CDE9FA" w14:textId="77777777" w:rsidR="0079084F" w:rsidRDefault="0079084F">
      <w:pPr>
        <w:widowControl/>
        <w:jc w:val="left"/>
        <w:rPr>
          <w:rFonts w:asciiTheme="majorEastAsia" w:eastAsiaTheme="majorEastAsia" w:hAnsiTheme="majorEastAsia"/>
        </w:rPr>
      </w:pPr>
      <w:r>
        <w:rPr>
          <w:rFonts w:asciiTheme="majorEastAsia" w:eastAsiaTheme="majorEastAsia" w:hAnsiTheme="majorEastAsia"/>
        </w:rPr>
        <w:br w:type="page"/>
      </w:r>
    </w:p>
    <w:p w14:paraId="4812FD8A" w14:textId="57FC1B2F" w:rsidR="00CD065C" w:rsidRPr="007C1470" w:rsidRDefault="00EA2934"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hint="eastAsia"/>
          <w:b/>
          <w:szCs w:val="21"/>
        </w:rPr>
        <w:lastRenderedPageBreak/>
        <w:t>34</w:t>
      </w:r>
      <w:r w:rsidR="00E5306D" w:rsidRPr="00134F36">
        <w:rPr>
          <w:rFonts w:asciiTheme="majorEastAsia" w:eastAsiaTheme="majorEastAsia" w:hAnsiTheme="majorEastAsia" w:hint="eastAsia"/>
          <w:b/>
          <w:szCs w:val="21"/>
        </w:rPr>
        <w:t>.</w:t>
      </w:r>
      <w:r w:rsidR="001F6993" w:rsidRPr="00134F36">
        <w:rPr>
          <w:rFonts w:asciiTheme="majorEastAsia" w:eastAsiaTheme="majorEastAsia" w:hAnsiTheme="majorEastAsia" w:hint="eastAsia"/>
          <w:b/>
          <w:szCs w:val="21"/>
        </w:rPr>
        <w:t>「調査報</w:t>
      </w:r>
      <w:r w:rsidR="001F6993" w:rsidRPr="007C1470">
        <w:rPr>
          <w:rFonts w:asciiTheme="majorEastAsia" w:eastAsiaTheme="majorEastAsia" w:hAnsiTheme="majorEastAsia" w:hint="eastAsia"/>
          <w:b/>
          <w:szCs w:val="21"/>
        </w:rPr>
        <w:t>告書の</w:t>
      </w:r>
      <w:r w:rsidR="00962EEC" w:rsidRPr="007C1470">
        <w:rPr>
          <w:rFonts w:asciiTheme="majorEastAsia" w:eastAsiaTheme="majorEastAsia" w:hAnsiTheme="majorEastAsia" w:hint="eastAsia"/>
          <w:b/>
          <w:szCs w:val="21"/>
        </w:rPr>
        <w:t>記入</w:t>
      </w:r>
      <w:r w:rsidR="001F6993" w:rsidRPr="007C1470">
        <w:rPr>
          <w:rFonts w:asciiTheme="majorEastAsia" w:eastAsiaTheme="majorEastAsia" w:hAnsiTheme="majorEastAsia" w:hint="eastAsia"/>
          <w:b/>
          <w:szCs w:val="21"/>
        </w:rPr>
        <w:t>にあたっての注意事項」に関する記述のうち、誤っているものはどれか。</w:t>
      </w:r>
    </w:p>
    <w:p w14:paraId="3291DA0C" w14:textId="6F925BA6" w:rsidR="00CD065C" w:rsidRPr="005903CF" w:rsidRDefault="00E8479B" w:rsidP="005903CF">
      <w:pPr>
        <w:pStyle w:val="a7"/>
        <w:numPr>
          <w:ilvl w:val="0"/>
          <w:numId w:val="37"/>
        </w:numPr>
        <w:spacing w:line="280" w:lineRule="exact"/>
        <w:ind w:leftChars="0"/>
        <w:jc w:val="left"/>
        <w:rPr>
          <w:rFonts w:asciiTheme="majorEastAsia" w:eastAsiaTheme="majorEastAsia" w:hAnsiTheme="majorEastAsia"/>
        </w:rPr>
      </w:pPr>
      <w:r w:rsidRPr="005903CF">
        <w:rPr>
          <w:rFonts w:asciiTheme="majorEastAsia" w:eastAsiaTheme="majorEastAsia" w:hAnsiTheme="majorEastAsia" w:hint="eastAsia"/>
          <w:sz w:val="20"/>
        </w:rPr>
        <w:t>ヒアリングの対象</w:t>
      </w:r>
      <w:r w:rsidR="00384BA0" w:rsidRPr="005903CF">
        <w:rPr>
          <w:rFonts w:asciiTheme="majorEastAsia" w:eastAsiaTheme="majorEastAsia" w:hAnsiTheme="majorEastAsia" w:hint="eastAsia"/>
          <w:sz w:val="20"/>
        </w:rPr>
        <w:t>者は所有者のみの情報が必要である</w:t>
      </w:r>
      <w:r w:rsidRPr="005903CF">
        <w:rPr>
          <w:rFonts w:asciiTheme="majorEastAsia" w:eastAsiaTheme="majorEastAsia" w:hAnsiTheme="majorEastAsia" w:hint="eastAsia"/>
          <w:sz w:val="20"/>
        </w:rPr>
        <w:t xml:space="preserve">。　　</w:t>
      </w:r>
      <w:r w:rsidR="001F6993" w:rsidRPr="005903CF">
        <w:rPr>
          <w:rFonts w:asciiTheme="majorEastAsia" w:eastAsiaTheme="majorEastAsia" w:hAnsiTheme="majorEastAsia" w:hint="eastAsia"/>
          <w:sz w:val="20"/>
        </w:rPr>
        <w:t xml:space="preserve">　</w:t>
      </w:r>
      <w:r w:rsidR="0079084F" w:rsidRPr="005903CF">
        <w:rPr>
          <w:rFonts w:asciiTheme="majorEastAsia" w:eastAsiaTheme="majorEastAsia" w:hAnsiTheme="majorEastAsia"/>
          <w:sz w:val="20"/>
        </w:rPr>
        <w:br/>
      </w:r>
    </w:p>
    <w:p w14:paraId="2066DC19" w14:textId="5CD2D249" w:rsidR="00CD065C" w:rsidRPr="005903CF" w:rsidRDefault="005903CF" w:rsidP="005903CF">
      <w:pPr>
        <w:spacing w:line="280" w:lineRule="exact"/>
        <w:jc w:val="left"/>
        <w:rPr>
          <w:rFonts w:asciiTheme="majorEastAsia" w:eastAsiaTheme="majorEastAsia" w:hAnsiTheme="majorEastAsia"/>
        </w:rPr>
      </w:pPr>
      <w:r>
        <w:rPr>
          <w:rFonts w:asciiTheme="majorEastAsia" w:eastAsiaTheme="majorEastAsia" w:hAnsiTheme="majorEastAsia" w:hint="eastAsia"/>
          <w:sz w:val="20"/>
        </w:rPr>
        <w:t xml:space="preserve">②　</w:t>
      </w:r>
      <w:r w:rsidR="00E8479B" w:rsidRPr="005903CF">
        <w:rPr>
          <w:rFonts w:asciiTheme="majorEastAsia" w:eastAsiaTheme="majorEastAsia" w:hAnsiTheme="majorEastAsia" w:hint="eastAsia"/>
          <w:sz w:val="20"/>
        </w:rPr>
        <w:t xml:space="preserve">別棟に移る前に１棟ずつ調査すること。　　　　　</w:t>
      </w:r>
      <w:r w:rsidR="001F6993" w:rsidRPr="005903CF">
        <w:rPr>
          <w:rFonts w:asciiTheme="majorEastAsia" w:eastAsiaTheme="majorEastAsia" w:hAnsiTheme="majorEastAsia" w:hint="eastAsia"/>
          <w:sz w:val="20"/>
        </w:rPr>
        <w:t xml:space="preserve">　　</w:t>
      </w:r>
      <w:r w:rsidR="0079084F" w:rsidRPr="005903CF">
        <w:rPr>
          <w:rFonts w:asciiTheme="majorEastAsia" w:eastAsiaTheme="majorEastAsia" w:hAnsiTheme="majorEastAsia"/>
          <w:sz w:val="20"/>
        </w:rPr>
        <w:br/>
      </w:r>
    </w:p>
    <w:p w14:paraId="2516677A" w14:textId="318C52A8" w:rsidR="00CD065C" w:rsidRPr="005903CF" w:rsidRDefault="005903CF" w:rsidP="005903CF">
      <w:pPr>
        <w:spacing w:line="280" w:lineRule="exact"/>
        <w:jc w:val="left"/>
        <w:rPr>
          <w:rFonts w:asciiTheme="majorEastAsia" w:eastAsiaTheme="majorEastAsia" w:hAnsiTheme="majorEastAsia"/>
        </w:rPr>
      </w:pPr>
      <w:r w:rsidRPr="005903CF">
        <w:rPr>
          <w:rFonts w:asciiTheme="majorEastAsia" w:eastAsiaTheme="majorEastAsia" w:hAnsiTheme="majorEastAsia" w:hint="eastAsia"/>
          <w:sz w:val="20"/>
        </w:rPr>
        <w:t xml:space="preserve">③　</w:t>
      </w:r>
      <w:r w:rsidR="00E8479B" w:rsidRPr="005903CF">
        <w:rPr>
          <w:rFonts w:asciiTheme="majorEastAsia" w:eastAsiaTheme="majorEastAsia" w:hAnsiTheme="majorEastAsia" w:hint="eastAsia"/>
          <w:sz w:val="20"/>
        </w:rPr>
        <w:t xml:space="preserve">現地調査の採取位置：試料採取位置図との連携を記載。　　　</w:t>
      </w:r>
      <w:r w:rsidR="0079084F" w:rsidRPr="005903CF">
        <w:rPr>
          <w:rFonts w:asciiTheme="majorEastAsia" w:eastAsiaTheme="majorEastAsia" w:hAnsiTheme="majorEastAsia"/>
          <w:sz w:val="20"/>
        </w:rPr>
        <w:br/>
      </w:r>
    </w:p>
    <w:p w14:paraId="678C763B" w14:textId="39610A80" w:rsidR="00CD065C" w:rsidRPr="005903CF" w:rsidRDefault="005903CF" w:rsidP="005903CF">
      <w:pPr>
        <w:spacing w:line="280" w:lineRule="exact"/>
        <w:jc w:val="left"/>
        <w:rPr>
          <w:rFonts w:asciiTheme="majorEastAsia" w:eastAsiaTheme="majorEastAsia" w:hAnsiTheme="majorEastAsia"/>
        </w:rPr>
      </w:pPr>
      <w:r>
        <w:rPr>
          <w:rFonts w:asciiTheme="majorEastAsia" w:eastAsiaTheme="majorEastAsia" w:hAnsiTheme="majorEastAsia" w:hint="eastAsia"/>
          <w:sz w:val="20"/>
        </w:rPr>
        <w:t>④</w:t>
      </w:r>
      <w:r w:rsidR="001F6993" w:rsidRPr="005903CF">
        <w:rPr>
          <w:rFonts w:asciiTheme="majorEastAsia" w:eastAsiaTheme="majorEastAsia" w:hAnsiTheme="majorEastAsia" w:hint="eastAsia"/>
          <w:sz w:val="20"/>
        </w:rPr>
        <w:t xml:space="preserve"> </w:t>
      </w:r>
      <w:r w:rsidR="003833A1" w:rsidRPr="005903CF">
        <w:rPr>
          <w:rFonts w:asciiTheme="majorEastAsia" w:eastAsiaTheme="majorEastAsia" w:hAnsiTheme="majorEastAsia"/>
          <w:sz w:val="20"/>
        </w:rPr>
        <w:t xml:space="preserve"> </w:t>
      </w:r>
      <w:r w:rsidR="00E8479B" w:rsidRPr="005903CF">
        <w:rPr>
          <w:rFonts w:asciiTheme="majorEastAsia" w:eastAsiaTheme="majorEastAsia" w:hAnsiTheme="majorEastAsia" w:hint="eastAsia"/>
          <w:sz w:val="20"/>
        </w:rPr>
        <w:t xml:space="preserve">試料採取日、採取者資格は、採取した者の姓名と資格を記す。　</w:t>
      </w:r>
      <w:r w:rsidR="001F6993" w:rsidRPr="005903CF">
        <w:rPr>
          <w:rFonts w:asciiTheme="majorEastAsia" w:eastAsiaTheme="majorEastAsia" w:hAnsiTheme="majorEastAsia" w:hint="eastAsia"/>
          <w:sz w:val="20"/>
        </w:rPr>
        <w:t xml:space="preserve">　　</w:t>
      </w:r>
    </w:p>
    <w:p w14:paraId="12A09725" w14:textId="77777777" w:rsidR="00CD065C" w:rsidRPr="007C1470" w:rsidRDefault="00CD065C" w:rsidP="004730A7">
      <w:pPr>
        <w:snapToGrid w:val="0"/>
        <w:spacing w:line="280" w:lineRule="exact"/>
        <w:jc w:val="left"/>
        <w:rPr>
          <w:rFonts w:asciiTheme="majorEastAsia" w:eastAsiaTheme="majorEastAsia" w:hAnsiTheme="majorEastAsia"/>
        </w:rPr>
      </w:pPr>
    </w:p>
    <w:p w14:paraId="4E6C7A04" w14:textId="35D31486" w:rsidR="00CD065C" w:rsidRPr="007C1470" w:rsidRDefault="00CD065C" w:rsidP="004730A7">
      <w:pPr>
        <w:snapToGrid w:val="0"/>
        <w:spacing w:line="280" w:lineRule="exact"/>
        <w:jc w:val="left"/>
        <w:rPr>
          <w:rFonts w:asciiTheme="majorEastAsia" w:eastAsiaTheme="majorEastAsia" w:hAnsiTheme="majorEastAsia"/>
        </w:rPr>
      </w:pPr>
    </w:p>
    <w:p w14:paraId="42C6C6AA" w14:textId="135669DC" w:rsidR="00CD065C" w:rsidRPr="007C1470" w:rsidRDefault="00EA2934" w:rsidP="004730A7">
      <w:pPr>
        <w:snapToGrid w:val="0"/>
        <w:spacing w:line="280" w:lineRule="exact"/>
        <w:jc w:val="left"/>
        <w:rPr>
          <w:rFonts w:asciiTheme="majorEastAsia" w:eastAsiaTheme="majorEastAsia" w:hAnsiTheme="majorEastAsia"/>
          <w:b/>
          <w:szCs w:val="21"/>
        </w:rPr>
      </w:pPr>
      <w:r w:rsidRPr="007C1470">
        <w:rPr>
          <w:rFonts w:asciiTheme="majorEastAsia" w:eastAsiaTheme="majorEastAsia" w:hAnsiTheme="majorEastAsia"/>
          <w:b/>
          <w:szCs w:val="21"/>
        </w:rPr>
        <w:t>35</w:t>
      </w:r>
      <w:r w:rsidR="00E5306D" w:rsidRPr="007C1470">
        <w:rPr>
          <w:rFonts w:asciiTheme="majorEastAsia" w:eastAsiaTheme="majorEastAsia" w:hAnsiTheme="majorEastAsia"/>
          <w:b/>
          <w:szCs w:val="21"/>
        </w:rPr>
        <w:t>.</w:t>
      </w:r>
      <w:r w:rsidR="001F6993" w:rsidRPr="007C1470">
        <w:rPr>
          <w:rFonts w:asciiTheme="majorEastAsia" w:eastAsiaTheme="majorEastAsia" w:hAnsiTheme="majorEastAsia" w:hint="eastAsia"/>
          <w:b/>
          <w:szCs w:val="21"/>
        </w:rPr>
        <w:t>「調査報告書の</w:t>
      </w:r>
      <w:r w:rsidR="00962EEC" w:rsidRPr="007C1470">
        <w:rPr>
          <w:rFonts w:asciiTheme="majorEastAsia" w:eastAsiaTheme="majorEastAsia" w:hAnsiTheme="majorEastAsia" w:hint="eastAsia"/>
          <w:b/>
          <w:szCs w:val="21"/>
        </w:rPr>
        <w:t>記入</w:t>
      </w:r>
      <w:r w:rsidR="001F6993" w:rsidRPr="007C1470">
        <w:rPr>
          <w:rFonts w:asciiTheme="majorEastAsia" w:eastAsiaTheme="majorEastAsia" w:hAnsiTheme="majorEastAsia" w:hint="eastAsia"/>
          <w:b/>
          <w:szCs w:val="21"/>
        </w:rPr>
        <w:t>にあたっての注意事項」に関する記述のうち、誤っているものはどれか</w:t>
      </w:r>
      <w:r w:rsidR="0079084F" w:rsidRPr="007C1470">
        <w:rPr>
          <w:rFonts w:asciiTheme="majorEastAsia" w:eastAsiaTheme="majorEastAsia" w:hAnsiTheme="majorEastAsia"/>
          <w:b/>
          <w:szCs w:val="21"/>
        </w:rPr>
        <w:br/>
      </w:r>
    </w:p>
    <w:p w14:paraId="130CC548" w14:textId="5EF6D9DB" w:rsidR="00CD065C" w:rsidRPr="007C1470" w:rsidRDefault="00F135DC" w:rsidP="00F51A79">
      <w:pPr>
        <w:pStyle w:val="a7"/>
        <w:numPr>
          <w:ilvl w:val="0"/>
          <w:numId w:val="34"/>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cs="ＭＳ 明朝"/>
          <w:sz w:val="20"/>
          <w:szCs w:val="20"/>
        </w:rPr>
        <w:t>レベル1、2</w:t>
      </w:r>
      <w:r w:rsidRPr="007C1470">
        <w:rPr>
          <w:rFonts w:asciiTheme="majorEastAsia" w:eastAsiaTheme="majorEastAsia" w:hAnsiTheme="majorEastAsia" w:cs="ＭＳ 明朝" w:hint="eastAsia"/>
          <w:sz w:val="20"/>
          <w:szCs w:val="20"/>
        </w:rPr>
        <w:t>の石綿</w:t>
      </w:r>
      <w:r w:rsidRPr="007C1470">
        <w:rPr>
          <w:rFonts w:asciiTheme="majorEastAsia" w:eastAsiaTheme="majorEastAsia" w:hAnsiTheme="majorEastAsia" w:cs="ＭＳ 明朝"/>
          <w:sz w:val="20"/>
          <w:szCs w:val="20"/>
        </w:rPr>
        <w:t>は、その他の石綿製品と比べて特に繊維の露出が多く、また硬度や比重が低く単一では脆いという全般的な性状がある。したがって粉じんが比較的飛散しやす</w:t>
      </w:r>
      <w:r w:rsidRPr="007C1470">
        <w:rPr>
          <w:rFonts w:asciiTheme="majorEastAsia" w:eastAsiaTheme="majorEastAsia" w:hAnsiTheme="majorEastAsia" w:cs="ＭＳ 明朝" w:hint="eastAsia"/>
          <w:sz w:val="20"/>
          <w:szCs w:val="20"/>
        </w:rPr>
        <w:t>いが</w:t>
      </w:r>
      <w:r w:rsidRPr="007C1470">
        <w:rPr>
          <w:rFonts w:asciiTheme="majorEastAsia" w:eastAsiaTheme="majorEastAsia" w:hAnsiTheme="majorEastAsia" w:cs="ＭＳ 明朝"/>
          <w:sz w:val="20"/>
          <w:szCs w:val="20"/>
        </w:rPr>
        <w:t>、少しのダメージで破損が生じること</w:t>
      </w:r>
      <w:r w:rsidRPr="007C1470">
        <w:rPr>
          <w:rFonts w:asciiTheme="majorEastAsia" w:eastAsiaTheme="majorEastAsia" w:hAnsiTheme="majorEastAsia" w:cs="ＭＳ 明朝" w:hint="eastAsia"/>
          <w:sz w:val="20"/>
          <w:szCs w:val="20"/>
        </w:rPr>
        <w:t>はない</w:t>
      </w:r>
      <w:r w:rsidRPr="007C1470">
        <w:rPr>
          <w:rFonts w:asciiTheme="majorEastAsia" w:eastAsiaTheme="majorEastAsia" w:hAnsiTheme="majorEastAsia" w:cs="ＭＳ 明朝"/>
          <w:sz w:val="20"/>
          <w:szCs w:val="20"/>
        </w:rPr>
        <w:t>。</w:t>
      </w:r>
      <w:r w:rsidR="00E8479B" w:rsidRPr="007C1470">
        <w:rPr>
          <w:rFonts w:asciiTheme="majorEastAsia" w:eastAsiaTheme="majorEastAsia" w:hAnsiTheme="majorEastAsia" w:hint="eastAsia"/>
          <w:sz w:val="20"/>
          <w:szCs w:val="20"/>
        </w:rPr>
        <w:t xml:space="preserve">　</w:t>
      </w:r>
      <w:r w:rsidR="00EF750A" w:rsidRPr="007C1470">
        <w:rPr>
          <w:rFonts w:asciiTheme="majorEastAsia" w:eastAsiaTheme="majorEastAsia" w:hAnsiTheme="majorEastAsia" w:hint="eastAsia"/>
          <w:sz w:val="20"/>
          <w:szCs w:val="20"/>
        </w:rPr>
        <w:t xml:space="preserve">　</w:t>
      </w:r>
      <w:r w:rsidR="0079084F" w:rsidRPr="007C1470">
        <w:rPr>
          <w:rFonts w:asciiTheme="majorEastAsia" w:eastAsiaTheme="majorEastAsia" w:hAnsiTheme="majorEastAsia"/>
          <w:sz w:val="20"/>
          <w:szCs w:val="20"/>
        </w:rPr>
        <w:br/>
      </w:r>
      <w:r w:rsidR="00EF750A" w:rsidRPr="007C1470">
        <w:rPr>
          <w:rFonts w:asciiTheme="majorEastAsia" w:eastAsiaTheme="majorEastAsia" w:hAnsiTheme="majorEastAsia" w:hint="eastAsia"/>
          <w:sz w:val="20"/>
          <w:szCs w:val="20"/>
        </w:rPr>
        <w:t xml:space="preserve">　</w:t>
      </w:r>
    </w:p>
    <w:p w14:paraId="6BF90796" w14:textId="4FB3CFD5" w:rsidR="00CD065C" w:rsidRPr="007C1470" w:rsidRDefault="009E320E" w:rsidP="008A2421">
      <w:pPr>
        <w:pStyle w:val="a7"/>
        <w:numPr>
          <w:ilvl w:val="0"/>
          <w:numId w:val="34"/>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sz w:val="20"/>
          <w:szCs w:val="20"/>
        </w:rPr>
        <w:t>維持管理のための調査では、試料採取の対象（どの建材の試料を採取するか）は、発注者の調査範囲や調査目的によって異なるので、事前に十分な打合せをする。</w:t>
      </w:r>
      <w:r w:rsidR="00E8479B" w:rsidRPr="007C1470">
        <w:rPr>
          <w:rFonts w:asciiTheme="majorEastAsia" w:eastAsiaTheme="majorEastAsia" w:hAnsiTheme="majorEastAsia" w:hint="eastAsia"/>
          <w:sz w:val="20"/>
          <w:szCs w:val="20"/>
        </w:rPr>
        <w:t xml:space="preserve">　　</w:t>
      </w:r>
      <w:r w:rsidR="00EF750A" w:rsidRPr="007C1470">
        <w:rPr>
          <w:rFonts w:asciiTheme="majorEastAsia" w:eastAsiaTheme="majorEastAsia" w:hAnsiTheme="majorEastAsia" w:hint="eastAsia"/>
          <w:sz w:val="20"/>
          <w:szCs w:val="20"/>
        </w:rPr>
        <w:t xml:space="preserve">　　</w:t>
      </w:r>
      <w:r w:rsidR="0079084F" w:rsidRPr="007C1470">
        <w:rPr>
          <w:rFonts w:asciiTheme="majorEastAsia" w:eastAsiaTheme="majorEastAsia" w:hAnsiTheme="majorEastAsia"/>
          <w:sz w:val="20"/>
          <w:szCs w:val="20"/>
        </w:rPr>
        <w:br/>
      </w:r>
    </w:p>
    <w:p w14:paraId="3A7D3BD5" w14:textId="18CF37B4" w:rsidR="009E320E" w:rsidRPr="007C1470" w:rsidRDefault="009E320E" w:rsidP="000C4C11">
      <w:pPr>
        <w:pStyle w:val="a7"/>
        <w:numPr>
          <w:ilvl w:val="0"/>
          <w:numId w:val="34"/>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sz w:val="20"/>
          <w:szCs w:val="20"/>
        </w:rPr>
        <w:t>地方公共団体からの依頼に基づき石綿の使用実態の調査を行った場合、建築物の所有者は、石綿含有建材調査者から提出された調査報告書を基に、地方公共団体に対して調査結果を報告し、報告</w:t>
      </w:r>
      <w:r w:rsidR="003705B8">
        <w:rPr>
          <w:rFonts w:asciiTheme="majorEastAsia" w:eastAsiaTheme="majorEastAsia" w:hAnsiTheme="majorEastAsia"/>
          <w:sz w:val="20"/>
          <w:szCs w:val="20"/>
        </w:rPr>
        <w:t>を受けた地方公共団体は、あらかじめ整備した石綿台帳に調査結果を入力</w:t>
      </w:r>
      <w:r w:rsidRPr="007C1470">
        <w:rPr>
          <w:rFonts w:asciiTheme="majorEastAsia" w:eastAsiaTheme="majorEastAsia" w:hAnsiTheme="majorEastAsia"/>
          <w:sz w:val="20"/>
          <w:szCs w:val="20"/>
        </w:rPr>
        <w:t>することとなる。</w:t>
      </w:r>
      <w:r w:rsidR="000609A7" w:rsidRPr="007C1470">
        <w:rPr>
          <w:rFonts w:asciiTheme="majorEastAsia" w:eastAsiaTheme="majorEastAsia" w:hAnsiTheme="majorEastAsia" w:hint="eastAsia"/>
          <w:sz w:val="20"/>
          <w:szCs w:val="20"/>
        </w:rPr>
        <w:t xml:space="preserve">　</w:t>
      </w:r>
    </w:p>
    <w:p w14:paraId="06CF2AA1" w14:textId="77777777" w:rsidR="009E320E" w:rsidRPr="007C1470" w:rsidRDefault="009E320E" w:rsidP="009E320E">
      <w:pPr>
        <w:pStyle w:val="a7"/>
        <w:snapToGrid w:val="0"/>
        <w:ind w:leftChars="0" w:left="420"/>
        <w:jc w:val="left"/>
        <w:rPr>
          <w:rFonts w:asciiTheme="majorEastAsia" w:eastAsiaTheme="majorEastAsia" w:hAnsiTheme="majorEastAsia"/>
          <w:sz w:val="20"/>
          <w:szCs w:val="20"/>
        </w:rPr>
      </w:pPr>
    </w:p>
    <w:p w14:paraId="1F14A9BB" w14:textId="66BEA2ED" w:rsidR="00E8479B" w:rsidRPr="007C1470" w:rsidRDefault="00E8479B" w:rsidP="000C4C11">
      <w:pPr>
        <w:pStyle w:val="a7"/>
        <w:numPr>
          <w:ilvl w:val="0"/>
          <w:numId w:val="34"/>
        </w:numPr>
        <w:snapToGrid w:val="0"/>
        <w:ind w:leftChars="0"/>
        <w:jc w:val="left"/>
        <w:rPr>
          <w:rFonts w:asciiTheme="majorEastAsia" w:eastAsiaTheme="majorEastAsia" w:hAnsiTheme="majorEastAsia"/>
          <w:sz w:val="20"/>
          <w:szCs w:val="20"/>
        </w:rPr>
      </w:pPr>
      <w:r w:rsidRPr="007C1470">
        <w:rPr>
          <w:rFonts w:asciiTheme="majorEastAsia" w:eastAsiaTheme="majorEastAsia" w:hAnsiTheme="majorEastAsia" w:hint="eastAsia"/>
          <w:sz w:val="20"/>
          <w:szCs w:val="20"/>
        </w:rPr>
        <w:t xml:space="preserve">レベル１およびレベル２建材は劣化の度合いにより緊急度を勘案して報告することが望ましい。　　</w:t>
      </w:r>
    </w:p>
    <w:p w14:paraId="36FEF770" w14:textId="76C01E08" w:rsidR="00CD065C" w:rsidRPr="007C1470" w:rsidRDefault="00CD065C" w:rsidP="00CE37F5">
      <w:pPr>
        <w:snapToGrid w:val="0"/>
        <w:spacing w:line="280" w:lineRule="exact"/>
        <w:ind w:rightChars="-68" w:right="-143"/>
        <w:jc w:val="left"/>
        <w:rPr>
          <w:rFonts w:asciiTheme="majorEastAsia" w:eastAsiaTheme="majorEastAsia" w:hAnsiTheme="majorEastAsia"/>
          <w:sz w:val="20"/>
          <w:szCs w:val="20"/>
        </w:rPr>
      </w:pPr>
    </w:p>
    <w:sectPr w:rsidR="00CD065C" w:rsidRPr="007C1470" w:rsidSect="00B4575A">
      <w:footerReference w:type="default" r:id="rId15"/>
      <w:pgSz w:w="11906" w:h="16838" w:code="9"/>
      <w:pgMar w:top="1134" w:right="170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AE536" w14:textId="77777777" w:rsidR="00BF40C7" w:rsidRDefault="00BF40C7" w:rsidP="00C43B5C">
      <w:r>
        <w:separator/>
      </w:r>
    </w:p>
  </w:endnote>
  <w:endnote w:type="continuationSeparator" w:id="0">
    <w:p w14:paraId="603AC4D7" w14:textId="77777777" w:rsidR="00BF40C7" w:rsidRDefault="00BF40C7" w:rsidP="00C43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Iskoola Pota">
    <w:altName w:val="Nirmala UI"/>
    <w:charset w:val="00"/>
    <w:family w:val="swiss"/>
    <w:pitch w:val="variable"/>
    <w:sig w:usb0="00000003" w:usb1="00000000" w:usb2="000002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089593"/>
      <w:docPartObj>
        <w:docPartGallery w:val="Page Numbers (Bottom of Page)"/>
        <w:docPartUnique/>
      </w:docPartObj>
    </w:sdtPr>
    <w:sdtContent>
      <w:p w14:paraId="20577789" w14:textId="29D04E41" w:rsidR="00495D9C" w:rsidRDefault="00495D9C">
        <w:pPr>
          <w:pStyle w:val="a5"/>
          <w:jc w:val="center"/>
        </w:pPr>
        <w:r>
          <w:fldChar w:fldCharType="begin"/>
        </w:r>
        <w:r>
          <w:instrText>PAGE   \* MERGEFORMAT</w:instrText>
        </w:r>
        <w:r>
          <w:fldChar w:fldCharType="separate"/>
        </w:r>
        <w:r w:rsidR="00830F96" w:rsidRPr="00830F96">
          <w:rPr>
            <w:noProof/>
            <w:lang w:val="ja-JP"/>
          </w:rPr>
          <w:t>16</w:t>
        </w:r>
        <w:r>
          <w:fldChar w:fldCharType="end"/>
        </w:r>
      </w:p>
    </w:sdtContent>
  </w:sdt>
  <w:p w14:paraId="67B704D5" w14:textId="33A8D080" w:rsidR="00495D9C" w:rsidRDefault="00495D9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0E472" w14:textId="77777777" w:rsidR="00BF40C7" w:rsidRDefault="00BF40C7" w:rsidP="00C43B5C">
      <w:r>
        <w:separator/>
      </w:r>
    </w:p>
  </w:footnote>
  <w:footnote w:type="continuationSeparator" w:id="0">
    <w:p w14:paraId="3729FFB1" w14:textId="77777777" w:rsidR="00BF40C7" w:rsidRDefault="00BF40C7" w:rsidP="00C43B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535A"/>
    <w:multiLevelType w:val="hybridMultilevel"/>
    <w:tmpl w:val="D852742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4D66C2"/>
    <w:multiLevelType w:val="hybridMultilevel"/>
    <w:tmpl w:val="F28EE37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61580B"/>
    <w:multiLevelType w:val="hybridMultilevel"/>
    <w:tmpl w:val="DDDE1AF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BA02A2"/>
    <w:multiLevelType w:val="hybridMultilevel"/>
    <w:tmpl w:val="60A0475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8F083F"/>
    <w:multiLevelType w:val="hybridMultilevel"/>
    <w:tmpl w:val="2162172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E16874"/>
    <w:multiLevelType w:val="hybridMultilevel"/>
    <w:tmpl w:val="B9EE85B2"/>
    <w:lvl w:ilvl="0" w:tplc="88C449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C4C4765"/>
    <w:multiLevelType w:val="hybridMultilevel"/>
    <w:tmpl w:val="337C7A40"/>
    <w:lvl w:ilvl="0" w:tplc="7FC08B0A">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FD3D1C"/>
    <w:multiLevelType w:val="hybridMultilevel"/>
    <w:tmpl w:val="5DF29A8C"/>
    <w:lvl w:ilvl="0" w:tplc="7550F41E">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DE04971"/>
    <w:multiLevelType w:val="hybridMultilevel"/>
    <w:tmpl w:val="69FA179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4D2E88"/>
    <w:multiLevelType w:val="hybridMultilevel"/>
    <w:tmpl w:val="86CCD99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6116281"/>
    <w:multiLevelType w:val="hybridMultilevel"/>
    <w:tmpl w:val="5BDEB29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A91ACF"/>
    <w:multiLevelType w:val="hybridMultilevel"/>
    <w:tmpl w:val="6B0E712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99A0D1A"/>
    <w:multiLevelType w:val="hybridMultilevel"/>
    <w:tmpl w:val="FAE4C3C2"/>
    <w:lvl w:ilvl="0" w:tplc="5E5A110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DD00737"/>
    <w:multiLevelType w:val="hybridMultilevel"/>
    <w:tmpl w:val="FC96AD2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ED24E50"/>
    <w:multiLevelType w:val="hybridMultilevel"/>
    <w:tmpl w:val="2468111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0C76462"/>
    <w:multiLevelType w:val="hybridMultilevel"/>
    <w:tmpl w:val="A7C8355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0DA221C"/>
    <w:multiLevelType w:val="hybridMultilevel"/>
    <w:tmpl w:val="7A32349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4A35129"/>
    <w:multiLevelType w:val="hybridMultilevel"/>
    <w:tmpl w:val="A1D2834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6C12E6E"/>
    <w:multiLevelType w:val="hybridMultilevel"/>
    <w:tmpl w:val="EBE0AACE"/>
    <w:lvl w:ilvl="0" w:tplc="37A87D14">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D6F576A"/>
    <w:multiLevelType w:val="hybridMultilevel"/>
    <w:tmpl w:val="9EF226E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D811494"/>
    <w:multiLevelType w:val="hybridMultilevel"/>
    <w:tmpl w:val="4CACCB8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E2A5D1C"/>
    <w:multiLevelType w:val="hybridMultilevel"/>
    <w:tmpl w:val="19FE868A"/>
    <w:lvl w:ilvl="0" w:tplc="C75A67F0">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2EE49EE"/>
    <w:multiLevelType w:val="hybridMultilevel"/>
    <w:tmpl w:val="F70C324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9957C0D"/>
    <w:multiLevelType w:val="hybridMultilevel"/>
    <w:tmpl w:val="57B642E8"/>
    <w:lvl w:ilvl="0" w:tplc="3C18D31C">
      <w:start w:val="1"/>
      <w:numFmt w:val="decimalEnclosedCircle"/>
      <w:lvlText w:val="%1"/>
      <w:lvlJc w:val="left"/>
      <w:pPr>
        <w:ind w:left="420" w:hanging="420"/>
      </w:pPr>
      <w:rPr>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F8824A0"/>
    <w:multiLevelType w:val="hybridMultilevel"/>
    <w:tmpl w:val="9F9492A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0237B8D"/>
    <w:multiLevelType w:val="hybridMultilevel"/>
    <w:tmpl w:val="6D1EA36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1B65783"/>
    <w:multiLevelType w:val="hybridMultilevel"/>
    <w:tmpl w:val="E87C5D2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24A6A99"/>
    <w:multiLevelType w:val="hybridMultilevel"/>
    <w:tmpl w:val="9BAE1318"/>
    <w:lvl w:ilvl="0" w:tplc="E034A756">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4D04C35"/>
    <w:multiLevelType w:val="hybridMultilevel"/>
    <w:tmpl w:val="75F2227C"/>
    <w:lvl w:ilvl="0" w:tplc="316C576A">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7574E13"/>
    <w:multiLevelType w:val="hybridMultilevel"/>
    <w:tmpl w:val="CEE8387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D9653E9"/>
    <w:multiLevelType w:val="hybridMultilevel"/>
    <w:tmpl w:val="36641832"/>
    <w:lvl w:ilvl="0" w:tplc="964C4B70">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51E3E53"/>
    <w:multiLevelType w:val="hybridMultilevel"/>
    <w:tmpl w:val="F46439C6"/>
    <w:lvl w:ilvl="0" w:tplc="BAB8C888">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5D41D30"/>
    <w:multiLevelType w:val="hybridMultilevel"/>
    <w:tmpl w:val="ED9655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A932548"/>
    <w:multiLevelType w:val="hybridMultilevel"/>
    <w:tmpl w:val="0D0621E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D160315"/>
    <w:multiLevelType w:val="hybridMultilevel"/>
    <w:tmpl w:val="CD0618F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DF91A9D"/>
    <w:multiLevelType w:val="hybridMultilevel"/>
    <w:tmpl w:val="32740C62"/>
    <w:lvl w:ilvl="0" w:tplc="79FC1704">
      <w:start w:val="1"/>
      <w:numFmt w:val="decimalEnclosedCircle"/>
      <w:lvlText w:val="%1"/>
      <w:lvlJc w:val="left"/>
      <w:pPr>
        <w:ind w:left="420" w:hanging="420"/>
      </w:pPr>
      <w:rPr>
        <w:sz w:val="20"/>
        <w:szCs w:val="20"/>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FAA7308"/>
    <w:multiLevelType w:val="hybridMultilevel"/>
    <w:tmpl w:val="72B60F4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802309045">
    <w:abstractNumId w:val="3"/>
  </w:num>
  <w:num w:numId="2" w16cid:durableId="946425521">
    <w:abstractNumId w:val="23"/>
  </w:num>
  <w:num w:numId="3" w16cid:durableId="368379469">
    <w:abstractNumId w:val="0"/>
  </w:num>
  <w:num w:numId="4" w16cid:durableId="1694576093">
    <w:abstractNumId w:val="32"/>
  </w:num>
  <w:num w:numId="5" w16cid:durableId="2025670937">
    <w:abstractNumId w:val="33"/>
  </w:num>
  <w:num w:numId="6" w16cid:durableId="1216089853">
    <w:abstractNumId w:val="20"/>
  </w:num>
  <w:num w:numId="7" w16cid:durableId="623582120">
    <w:abstractNumId w:val="18"/>
  </w:num>
  <w:num w:numId="8" w16cid:durableId="995719872">
    <w:abstractNumId w:val="7"/>
  </w:num>
  <w:num w:numId="9" w16cid:durableId="1513186601">
    <w:abstractNumId w:val="30"/>
  </w:num>
  <w:num w:numId="10" w16cid:durableId="1840657513">
    <w:abstractNumId w:val="21"/>
  </w:num>
  <w:num w:numId="11" w16cid:durableId="711809289">
    <w:abstractNumId w:val="27"/>
  </w:num>
  <w:num w:numId="12" w16cid:durableId="1757248192">
    <w:abstractNumId w:val="31"/>
  </w:num>
  <w:num w:numId="13" w16cid:durableId="1766418396">
    <w:abstractNumId w:val="22"/>
  </w:num>
  <w:num w:numId="14" w16cid:durableId="1622304738">
    <w:abstractNumId w:val="19"/>
  </w:num>
  <w:num w:numId="15" w16cid:durableId="350187974">
    <w:abstractNumId w:val="13"/>
  </w:num>
  <w:num w:numId="16" w16cid:durableId="1284653314">
    <w:abstractNumId w:val="35"/>
  </w:num>
  <w:num w:numId="17" w16cid:durableId="637809712">
    <w:abstractNumId w:val="17"/>
  </w:num>
  <w:num w:numId="18" w16cid:durableId="2005817896">
    <w:abstractNumId w:val="24"/>
  </w:num>
  <w:num w:numId="19" w16cid:durableId="1582834705">
    <w:abstractNumId w:val="11"/>
  </w:num>
  <w:num w:numId="20" w16cid:durableId="1880193987">
    <w:abstractNumId w:val="16"/>
  </w:num>
  <w:num w:numId="21" w16cid:durableId="1204052753">
    <w:abstractNumId w:val="10"/>
  </w:num>
  <w:num w:numId="22" w16cid:durableId="1730880120">
    <w:abstractNumId w:val="29"/>
  </w:num>
  <w:num w:numId="23" w16cid:durableId="996305357">
    <w:abstractNumId w:val="1"/>
  </w:num>
  <w:num w:numId="24" w16cid:durableId="1160999241">
    <w:abstractNumId w:val="25"/>
  </w:num>
  <w:num w:numId="25" w16cid:durableId="1828789248">
    <w:abstractNumId w:val="34"/>
  </w:num>
  <w:num w:numId="26" w16cid:durableId="1024676123">
    <w:abstractNumId w:val="15"/>
  </w:num>
  <w:num w:numId="27" w16cid:durableId="1288586530">
    <w:abstractNumId w:val="28"/>
  </w:num>
  <w:num w:numId="28" w16cid:durableId="1124235421">
    <w:abstractNumId w:val="8"/>
  </w:num>
  <w:num w:numId="29" w16cid:durableId="722563648">
    <w:abstractNumId w:val="9"/>
  </w:num>
  <w:num w:numId="30" w16cid:durableId="447160825">
    <w:abstractNumId w:val="2"/>
  </w:num>
  <w:num w:numId="31" w16cid:durableId="385185210">
    <w:abstractNumId w:val="6"/>
  </w:num>
  <w:num w:numId="32" w16cid:durableId="702943667">
    <w:abstractNumId w:val="14"/>
  </w:num>
  <w:num w:numId="33" w16cid:durableId="1923175991">
    <w:abstractNumId w:val="4"/>
  </w:num>
  <w:num w:numId="34" w16cid:durableId="1422408993">
    <w:abstractNumId w:val="36"/>
  </w:num>
  <w:num w:numId="35" w16cid:durableId="278686524">
    <w:abstractNumId w:val="26"/>
  </w:num>
  <w:num w:numId="36" w16cid:durableId="2101875310">
    <w:abstractNumId w:val="12"/>
  </w:num>
  <w:num w:numId="37" w16cid:durableId="1343387094">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106"/>
    <w:rsid w:val="000052FA"/>
    <w:rsid w:val="000068ED"/>
    <w:rsid w:val="00007F97"/>
    <w:rsid w:val="00013EF5"/>
    <w:rsid w:val="000163CC"/>
    <w:rsid w:val="00031BA6"/>
    <w:rsid w:val="00032062"/>
    <w:rsid w:val="00035DBA"/>
    <w:rsid w:val="000439E0"/>
    <w:rsid w:val="00043E4F"/>
    <w:rsid w:val="00044B54"/>
    <w:rsid w:val="000518A2"/>
    <w:rsid w:val="000609A7"/>
    <w:rsid w:val="00066AE7"/>
    <w:rsid w:val="000711CB"/>
    <w:rsid w:val="00071886"/>
    <w:rsid w:val="0007593B"/>
    <w:rsid w:val="00080F98"/>
    <w:rsid w:val="000821BF"/>
    <w:rsid w:val="00082C10"/>
    <w:rsid w:val="000847DA"/>
    <w:rsid w:val="0008612D"/>
    <w:rsid w:val="000877BB"/>
    <w:rsid w:val="000A2D5D"/>
    <w:rsid w:val="000A6D23"/>
    <w:rsid w:val="000B0E0C"/>
    <w:rsid w:val="000C1470"/>
    <w:rsid w:val="000C2413"/>
    <w:rsid w:val="000E08D1"/>
    <w:rsid w:val="000E1F66"/>
    <w:rsid w:val="000E324A"/>
    <w:rsid w:val="000E3540"/>
    <w:rsid w:val="000E4152"/>
    <w:rsid w:val="000E4740"/>
    <w:rsid w:val="000E5A5D"/>
    <w:rsid w:val="000E5E7C"/>
    <w:rsid w:val="000F07B2"/>
    <w:rsid w:val="000F0CE7"/>
    <w:rsid w:val="000F4CD9"/>
    <w:rsid w:val="000F568A"/>
    <w:rsid w:val="001044C2"/>
    <w:rsid w:val="00106B73"/>
    <w:rsid w:val="0010744C"/>
    <w:rsid w:val="00112A42"/>
    <w:rsid w:val="00115860"/>
    <w:rsid w:val="001214E8"/>
    <w:rsid w:val="00130B36"/>
    <w:rsid w:val="00134F36"/>
    <w:rsid w:val="001419B9"/>
    <w:rsid w:val="00142549"/>
    <w:rsid w:val="00145F6E"/>
    <w:rsid w:val="001478BA"/>
    <w:rsid w:val="00163078"/>
    <w:rsid w:val="00163653"/>
    <w:rsid w:val="001639A5"/>
    <w:rsid w:val="00167F80"/>
    <w:rsid w:val="00170069"/>
    <w:rsid w:val="00170933"/>
    <w:rsid w:val="0017627B"/>
    <w:rsid w:val="00176503"/>
    <w:rsid w:val="00177963"/>
    <w:rsid w:val="00182AAA"/>
    <w:rsid w:val="00186930"/>
    <w:rsid w:val="00190258"/>
    <w:rsid w:val="00195541"/>
    <w:rsid w:val="00196211"/>
    <w:rsid w:val="00196816"/>
    <w:rsid w:val="001A5B13"/>
    <w:rsid w:val="001B1C81"/>
    <w:rsid w:val="001B45A0"/>
    <w:rsid w:val="001B718A"/>
    <w:rsid w:val="001B7D97"/>
    <w:rsid w:val="001C0CBD"/>
    <w:rsid w:val="001C2814"/>
    <w:rsid w:val="001C338A"/>
    <w:rsid w:val="001C38C5"/>
    <w:rsid w:val="001C60DD"/>
    <w:rsid w:val="001E5170"/>
    <w:rsid w:val="001F6993"/>
    <w:rsid w:val="00202B68"/>
    <w:rsid w:val="00212CD1"/>
    <w:rsid w:val="002165C9"/>
    <w:rsid w:val="0022769C"/>
    <w:rsid w:val="00230018"/>
    <w:rsid w:val="00240AD1"/>
    <w:rsid w:val="00247F26"/>
    <w:rsid w:val="00251519"/>
    <w:rsid w:val="00266958"/>
    <w:rsid w:val="00266CB6"/>
    <w:rsid w:val="0027188C"/>
    <w:rsid w:val="00271F00"/>
    <w:rsid w:val="00273983"/>
    <w:rsid w:val="00274835"/>
    <w:rsid w:val="00276EC1"/>
    <w:rsid w:val="00283AF7"/>
    <w:rsid w:val="00285094"/>
    <w:rsid w:val="002866D9"/>
    <w:rsid w:val="00287439"/>
    <w:rsid w:val="00297CB7"/>
    <w:rsid w:val="002A196D"/>
    <w:rsid w:val="002A1B95"/>
    <w:rsid w:val="002C12E8"/>
    <w:rsid w:val="002E4B53"/>
    <w:rsid w:val="002F29EE"/>
    <w:rsid w:val="002F3B5A"/>
    <w:rsid w:val="002F4162"/>
    <w:rsid w:val="002F678C"/>
    <w:rsid w:val="00300E6A"/>
    <w:rsid w:val="00305F99"/>
    <w:rsid w:val="0030637F"/>
    <w:rsid w:val="00307DC2"/>
    <w:rsid w:val="00316973"/>
    <w:rsid w:val="00322D5F"/>
    <w:rsid w:val="00323233"/>
    <w:rsid w:val="00324FC8"/>
    <w:rsid w:val="0032731F"/>
    <w:rsid w:val="0032744C"/>
    <w:rsid w:val="00334C15"/>
    <w:rsid w:val="003371EF"/>
    <w:rsid w:val="00342019"/>
    <w:rsid w:val="00346D1A"/>
    <w:rsid w:val="003504C9"/>
    <w:rsid w:val="0035346F"/>
    <w:rsid w:val="00353BDF"/>
    <w:rsid w:val="0036420C"/>
    <w:rsid w:val="003704E4"/>
    <w:rsid w:val="003705B8"/>
    <w:rsid w:val="00373ED2"/>
    <w:rsid w:val="00375172"/>
    <w:rsid w:val="00381DC5"/>
    <w:rsid w:val="003833A1"/>
    <w:rsid w:val="00384BA0"/>
    <w:rsid w:val="00393297"/>
    <w:rsid w:val="003947B8"/>
    <w:rsid w:val="003965AA"/>
    <w:rsid w:val="00396981"/>
    <w:rsid w:val="003A2F37"/>
    <w:rsid w:val="003A7B70"/>
    <w:rsid w:val="003B1D69"/>
    <w:rsid w:val="003B7074"/>
    <w:rsid w:val="003C73EE"/>
    <w:rsid w:val="003C7E38"/>
    <w:rsid w:val="003D26C6"/>
    <w:rsid w:val="003E1A46"/>
    <w:rsid w:val="003E2DC2"/>
    <w:rsid w:val="003E3F6D"/>
    <w:rsid w:val="003F54EB"/>
    <w:rsid w:val="00405614"/>
    <w:rsid w:val="00405F6A"/>
    <w:rsid w:val="004106C0"/>
    <w:rsid w:val="0041668D"/>
    <w:rsid w:val="00416F61"/>
    <w:rsid w:val="00422C1D"/>
    <w:rsid w:val="00423631"/>
    <w:rsid w:val="00431F18"/>
    <w:rsid w:val="004361AB"/>
    <w:rsid w:val="00442D62"/>
    <w:rsid w:val="0044391E"/>
    <w:rsid w:val="00454BA5"/>
    <w:rsid w:val="004727EC"/>
    <w:rsid w:val="004730A7"/>
    <w:rsid w:val="00473556"/>
    <w:rsid w:val="00477F09"/>
    <w:rsid w:val="00485ACB"/>
    <w:rsid w:val="00490056"/>
    <w:rsid w:val="00490A88"/>
    <w:rsid w:val="00495D9C"/>
    <w:rsid w:val="00495E7A"/>
    <w:rsid w:val="00495FDA"/>
    <w:rsid w:val="00496B2B"/>
    <w:rsid w:val="00496C0F"/>
    <w:rsid w:val="00497596"/>
    <w:rsid w:val="004A4F69"/>
    <w:rsid w:val="004A69B8"/>
    <w:rsid w:val="004B2834"/>
    <w:rsid w:val="004C2248"/>
    <w:rsid w:val="004C2484"/>
    <w:rsid w:val="004D1714"/>
    <w:rsid w:val="004D7983"/>
    <w:rsid w:val="004D7A64"/>
    <w:rsid w:val="004E53C8"/>
    <w:rsid w:val="004F10E6"/>
    <w:rsid w:val="00500AA5"/>
    <w:rsid w:val="0050332D"/>
    <w:rsid w:val="00506149"/>
    <w:rsid w:val="005104FA"/>
    <w:rsid w:val="00510A88"/>
    <w:rsid w:val="00522383"/>
    <w:rsid w:val="0052347B"/>
    <w:rsid w:val="005338E5"/>
    <w:rsid w:val="00535EDD"/>
    <w:rsid w:val="005370A2"/>
    <w:rsid w:val="00541605"/>
    <w:rsid w:val="00543CDC"/>
    <w:rsid w:val="0055360C"/>
    <w:rsid w:val="00554F0C"/>
    <w:rsid w:val="0055789D"/>
    <w:rsid w:val="005614AB"/>
    <w:rsid w:val="005621E1"/>
    <w:rsid w:val="005642B7"/>
    <w:rsid w:val="00567CAE"/>
    <w:rsid w:val="00570B5F"/>
    <w:rsid w:val="00577C2F"/>
    <w:rsid w:val="00585836"/>
    <w:rsid w:val="005903CF"/>
    <w:rsid w:val="0059159A"/>
    <w:rsid w:val="005961E1"/>
    <w:rsid w:val="005B46A0"/>
    <w:rsid w:val="005C05BB"/>
    <w:rsid w:val="005C47C5"/>
    <w:rsid w:val="005D1112"/>
    <w:rsid w:val="005D3D97"/>
    <w:rsid w:val="005D6167"/>
    <w:rsid w:val="005E2A19"/>
    <w:rsid w:val="005F2E35"/>
    <w:rsid w:val="00605990"/>
    <w:rsid w:val="00605B5D"/>
    <w:rsid w:val="00610FB4"/>
    <w:rsid w:val="00625C47"/>
    <w:rsid w:val="00625FAE"/>
    <w:rsid w:val="00631856"/>
    <w:rsid w:val="0064099E"/>
    <w:rsid w:val="006412E8"/>
    <w:rsid w:val="00642981"/>
    <w:rsid w:val="00652DFC"/>
    <w:rsid w:val="00653C29"/>
    <w:rsid w:val="00665413"/>
    <w:rsid w:val="00665821"/>
    <w:rsid w:val="00670086"/>
    <w:rsid w:val="00670FA0"/>
    <w:rsid w:val="00671184"/>
    <w:rsid w:val="006742EC"/>
    <w:rsid w:val="00682F8F"/>
    <w:rsid w:val="0068566F"/>
    <w:rsid w:val="00690B30"/>
    <w:rsid w:val="006973E6"/>
    <w:rsid w:val="006A0F52"/>
    <w:rsid w:val="006A45E9"/>
    <w:rsid w:val="006A57B7"/>
    <w:rsid w:val="006A6F73"/>
    <w:rsid w:val="006B15A4"/>
    <w:rsid w:val="006B273C"/>
    <w:rsid w:val="006B36B5"/>
    <w:rsid w:val="006C5885"/>
    <w:rsid w:val="006C6B54"/>
    <w:rsid w:val="006C6F2C"/>
    <w:rsid w:val="006D5FC2"/>
    <w:rsid w:val="006E0265"/>
    <w:rsid w:val="006E490A"/>
    <w:rsid w:val="006F5BBB"/>
    <w:rsid w:val="00701098"/>
    <w:rsid w:val="00702D64"/>
    <w:rsid w:val="007038F7"/>
    <w:rsid w:val="0070505A"/>
    <w:rsid w:val="007053C8"/>
    <w:rsid w:val="00710F07"/>
    <w:rsid w:val="00715CE1"/>
    <w:rsid w:val="007306EE"/>
    <w:rsid w:val="0073415D"/>
    <w:rsid w:val="00735DCF"/>
    <w:rsid w:val="0074184C"/>
    <w:rsid w:val="0075516D"/>
    <w:rsid w:val="00755B4B"/>
    <w:rsid w:val="00757AD9"/>
    <w:rsid w:val="00764FA2"/>
    <w:rsid w:val="00772106"/>
    <w:rsid w:val="0077632F"/>
    <w:rsid w:val="00790423"/>
    <w:rsid w:val="0079084F"/>
    <w:rsid w:val="00791C62"/>
    <w:rsid w:val="00791FCF"/>
    <w:rsid w:val="007A2E4A"/>
    <w:rsid w:val="007A3B20"/>
    <w:rsid w:val="007B5E6E"/>
    <w:rsid w:val="007C1470"/>
    <w:rsid w:val="007C3D92"/>
    <w:rsid w:val="007C59F7"/>
    <w:rsid w:val="007D4380"/>
    <w:rsid w:val="007D7B06"/>
    <w:rsid w:val="007E1ED9"/>
    <w:rsid w:val="007E2274"/>
    <w:rsid w:val="007E3BA4"/>
    <w:rsid w:val="007E6891"/>
    <w:rsid w:val="007E6F87"/>
    <w:rsid w:val="007F0E4E"/>
    <w:rsid w:val="007F1342"/>
    <w:rsid w:val="007F2349"/>
    <w:rsid w:val="007F6F32"/>
    <w:rsid w:val="007F7A18"/>
    <w:rsid w:val="0080208A"/>
    <w:rsid w:val="00803CB7"/>
    <w:rsid w:val="008057A5"/>
    <w:rsid w:val="00816173"/>
    <w:rsid w:val="00817401"/>
    <w:rsid w:val="00825DB3"/>
    <w:rsid w:val="00830E81"/>
    <w:rsid w:val="00830F96"/>
    <w:rsid w:val="00836A68"/>
    <w:rsid w:val="00845026"/>
    <w:rsid w:val="00845BF3"/>
    <w:rsid w:val="00846B36"/>
    <w:rsid w:val="0084770F"/>
    <w:rsid w:val="008509D5"/>
    <w:rsid w:val="008564C1"/>
    <w:rsid w:val="00867535"/>
    <w:rsid w:val="00867FAD"/>
    <w:rsid w:val="00872359"/>
    <w:rsid w:val="008A1BF0"/>
    <w:rsid w:val="008A3210"/>
    <w:rsid w:val="008A4EC6"/>
    <w:rsid w:val="008B4986"/>
    <w:rsid w:val="008D2C37"/>
    <w:rsid w:val="008D31F4"/>
    <w:rsid w:val="008D432F"/>
    <w:rsid w:val="008E3E40"/>
    <w:rsid w:val="008E61D5"/>
    <w:rsid w:val="008E66DF"/>
    <w:rsid w:val="00910E8D"/>
    <w:rsid w:val="00911EF1"/>
    <w:rsid w:val="00920C9F"/>
    <w:rsid w:val="009243B9"/>
    <w:rsid w:val="009253BE"/>
    <w:rsid w:val="0092679C"/>
    <w:rsid w:val="00934650"/>
    <w:rsid w:val="00943D3B"/>
    <w:rsid w:val="0095026F"/>
    <w:rsid w:val="00957C14"/>
    <w:rsid w:val="00960BEC"/>
    <w:rsid w:val="00962444"/>
    <w:rsid w:val="00962EEC"/>
    <w:rsid w:val="009645FB"/>
    <w:rsid w:val="0096672A"/>
    <w:rsid w:val="00970180"/>
    <w:rsid w:val="009735A3"/>
    <w:rsid w:val="00975C72"/>
    <w:rsid w:val="009774C2"/>
    <w:rsid w:val="00977CD0"/>
    <w:rsid w:val="00981CFD"/>
    <w:rsid w:val="00983DB0"/>
    <w:rsid w:val="00987566"/>
    <w:rsid w:val="00991FE1"/>
    <w:rsid w:val="009B7EEB"/>
    <w:rsid w:val="009D45D1"/>
    <w:rsid w:val="009E31F1"/>
    <w:rsid w:val="009E320E"/>
    <w:rsid w:val="009E4DBD"/>
    <w:rsid w:val="009E5B98"/>
    <w:rsid w:val="009F40A3"/>
    <w:rsid w:val="009F5F61"/>
    <w:rsid w:val="009F67A0"/>
    <w:rsid w:val="00A046E9"/>
    <w:rsid w:val="00A138C6"/>
    <w:rsid w:val="00A1442D"/>
    <w:rsid w:val="00A160B7"/>
    <w:rsid w:val="00A177AC"/>
    <w:rsid w:val="00A2065F"/>
    <w:rsid w:val="00A229ED"/>
    <w:rsid w:val="00A33F89"/>
    <w:rsid w:val="00A34DD2"/>
    <w:rsid w:val="00A34FCC"/>
    <w:rsid w:val="00A4192A"/>
    <w:rsid w:val="00A474F9"/>
    <w:rsid w:val="00A515DF"/>
    <w:rsid w:val="00A5262E"/>
    <w:rsid w:val="00A53CF8"/>
    <w:rsid w:val="00A54150"/>
    <w:rsid w:val="00A56907"/>
    <w:rsid w:val="00A73E25"/>
    <w:rsid w:val="00A77796"/>
    <w:rsid w:val="00A97F61"/>
    <w:rsid w:val="00AA0AAC"/>
    <w:rsid w:val="00AA6D30"/>
    <w:rsid w:val="00AB4797"/>
    <w:rsid w:val="00AC27CD"/>
    <w:rsid w:val="00AC2A24"/>
    <w:rsid w:val="00AC4C1E"/>
    <w:rsid w:val="00AD0B3A"/>
    <w:rsid w:val="00AD4946"/>
    <w:rsid w:val="00AD4A56"/>
    <w:rsid w:val="00AE0FED"/>
    <w:rsid w:val="00AE6B2C"/>
    <w:rsid w:val="00AF66FE"/>
    <w:rsid w:val="00AF72A1"/>
    <w:rsid w:val="00AF77E3"/>
    <w:rsid w:val="00B039FB"/>
    <w:rsid w:val="00B0518F"/>
    <w:rsid w:val="00B109FC"/>
    <w:rsid w:val="00B1318A"/>
    <w:rsid w:val="00B17D9D"/>
    <w:rsid w:val="00B20C96"/>
    <w:rsid w:val="00B20E7E"/>
    <w:rsid w:val="00B223C9"/>
    <w:rsid w:val="00B234D2"/>
    <w:rsid w:val="00B31701"/>
    <w:rsid w:val="00B322D3"/>
    <w:rsid w:val="00B32873"/>
    <w:rsid w:val="00B3392D"/>
    <w:rsid w:val="00B4049B"/>
    <w:rsid w:val="00B43E46"/>
    <w:rsid w:val="00B4575A"/>
    <w:rsid w:val="00B46906"/>
    <w:rsid w:val="00B51EDE"/>
    <w:rsid w:val="00B56F2E"/>
    <w:rsid w:val="00B6115D"/>
    <w:rsid w:val="00B616D1"/>
    <w:rsid w:val="00B7572E"/>
    <w:rsid w:val="00B80581"/>
    <w:rsid w:val="00B81E7D"/>
    <w:rsid w:val="00B81F04"/>
    <w:rsid w:val="00B91B6F"/>
    <w:rsid w:val="00B94FB6"/>
    <w:rsid w:val="00B95CC4"/>
    <w:rsid w:val="00B976BF"/>
    <w:rsid w:val="00BA514E"/>
    <w:rsid w:val="00BA7A60"/>
    <w:rsid w:val="00BB6B8E"/>
    <w:rsid w:val="00BC144B"/>
    <w:rsid w:val="00BC1B09"/>
    <w:rsid w:val="00BC1C9B"/>
    <w:rsid w:val="00BC28A0"/>
    <w:rsid w:val="00BC63EC"/>
    <w:rsid w:val="00BD7099"/>
    <w:rsid w:val="00BD75DE"/>
    <w:rsid w:val="00BE0AFD"/>
    <w:rsid w:val="00BF2B58"/>
    <w:rsid w:val="00BF40C7"/>
    <w:rsid w:val="00BF41B5"/>
    <w:rsid w:val="00C006E8"/>
    <w:rsid w:val="00C07A16"/>
    <w:rsid w:val="00C11EF2"/>
    <w:rsid w:val="00C17096"/>
    <w:rsid w:val="00C172E2"/>
    <w:rsid w:val="00C20C85"/>
    <w:rsid w:val="00C36D30"/>
    <w:rsid w:val="00C43B5C"/>
    <w:rsid w:val="00C468DC"/>
    <w:rsid w:val="00C4789F"/>
    <w:rsid w:val="00C51367"/>
    <w:rsid w:val="00C57ACE"/>
    <w:rsid w:val="00C61207"/>
    <w:rsid w:val="00C7288A"/>
    <w:rsid w:val="00C73A06"/>
    <w:rsid w:val="00C83D17"/>
    <w:rsid w:val="00C86AB1"/>
    <w:rsid w:val="00C90E33"/>
    <w:rsid w:val="00CA1B16"/>
    <w:rsid w:val="00CA202E"/>
    <w:rsid w:val="00CA28FB"/>
    <w:rsid w:val="00CB2203"/>
    <w:rsid w:val="00CB220A"/>
    <w:rsid w:val="00CB2DA6"/>
    <w:rsid w:val="00CB37C2"/>
    <w:rsid w:val="00CB384B"/>
    <w:rsid w:val="00CB474E"/>
    <w:rsid w:val="00CD065C"/>
    <w:rsid w:val="00CD4ADF"/>
    <w:rsid w:val="00CD4C5F"/>
    <w:rsid w:val="00CD5746"/>
    <w:rsid w:val="00CD60CC"/>
    <w:rsid w:val="00CE2122"/>
    <w:rsid w:val="00CE37F5"/>
    <w:rsid w:val="00CE674A"/>
    <w:rsid w:val="00CF0D9B"/>
    <w:rsid w:val="00CF0E4E"/>
    <w:rsid w:val="00CF3676"/>
    <w:rsid w:val="00D068DA"/>
    <w:rsid w:val="00D06E5F"/>
    <w:rsid w:val="00D113FF"/>
    <w:rsid w:val="00D20665"/>
    <w:rsid w:val="00D22270"/>
    <w:rsid w:val="00D34180"/>
    <w:rsid w:val="00D4519F"/>
    <w:rsid w:val="00D47502"/>
    <w:rsid w:val="00D5007D"/>
    <w:rsid w:val="00D51D24"/>
    <w:rsid w:val="00D52FAF"/>
    <w:rsid w:val="00D53256"/>
    <w:rsid w:val="00D62D22"/>
    <w:rsid w:val="00D8226D"/>
    <w:rsid w:val="00D904C6"/>
    <w:rsid w:val="00D93491"/>
    <w:rsid w:val="00D97C69"/>
    <w:rsid w:val="00DA5E6C"/>
    <w:rsid w:val="00DB16D6"/>
    <w:rsid w:val="00DB2E05"/>
    <w:rsid w:val="00DB3DBD"/>
    <w:rsid w:val="00DC1139"/>
    <w:rsid w:val="00DC24CF"/>
    <w:rsid w:val="00DC717D"/>
    <w:rsid w:val="00DD0148"/>
    <w:rsid w:val="00DD18A3"/>
    <w:rsid w:val="00DD2057"/>
    <w:rsid w:val="00DD45B2"/>
    <w:rsid w:val="00DD774E"/>
    <w:rsid w:val="00DE389B"/>
    <w:rsid w:val="00DE4054"/>
    <w:rsid w:val="00DF4319"/>
    <w:rsid w:val="00DF5F79"/>
    <w:rsid w:val="00DF7275"/>
    <w:rsid w:val="00E07840"/>
    <w:rsid w:val="00E07BCE"/>
    <w:rsid w:val="00E10067"/>
    <w:rsid w:val="00E10C94"/>
    <w:rsid w:val="00E11692"/>
    <w:rsid w:val="00E14133"/>
    <w:rsid w:val="00E24B09"/>
    <w:rsid w:val="00E24DD8"/>
    <w:rsid w:val="00E3302B"/>
    <w:rsid w:val="00E375C9"/>
    <w:rsid w:val="00E43F14"/>
    <w:rsid w:val="00E4465A"/>
    <w:rsid w:val="00E5306D"/>
    <w:rsid w:val="00E614AD"/>
    <w:rsid w:val="00E65C2A"/>
    <w:rsid w:val="00E758CB"/>
    <w:rsid w:val="00E8479B"/>
    <w:rsid w:val="00E97E46"/>
    <w:rsid w:val="00EA2934"/>
    <w:rsid w:val="00EA2AF1"/>
    <w:rsid w:val="00EA54D7"/>
    <w:rsid w:val="00EA5BC2"/>
    <w:rsid w:val="00EA79A3"/>
    <w:rsid w:val="00EB0780"/>
    <w:rsid w:val="00EB556A"/>
    <w:rsid w:val="00EB69A3"/>
    <w:rsid w:val="00ED3CCC"/>
    <w:rsid w:val="00ED4285"/>
    <w:rsid w:val="00ED5A23"/>
    <w:rsid w:val="00EE2327"/>
    <w:rsid w:val="00EE3409"/>
    <w:rsid w:val="00EE38BD"/>
    <w:rsid w:val="00EF722D"/>
    <w:rsid w:val="00EF72C6"/>
    <w:rsid w:val="00EF750A"/>
    <w:rsid w:val="00F135DC"/>
    <w:rsid w:val="00F238B9"/>
    <w:rsid w:val="00F245E7"/>
    <w:rsid w:val="00F27718"/>
    <w:rsid w:val="00F31CE8"/>
    <w:rsid w:val="00F33CC8"/>
    <w:rsid w:val="00F52EBE"/>
    <w:rsid w:val="00F60380"/>
    <w:rsid w:val="00F60812"/>
    <w:rsid w:val="00F75F6B"/>
    <w:rsid w:val="00F820A5"/>
    <w:rsid w:val="00F9002A"/>
    <w:rsid w:val="00F94B7B"/>
    <w:rsid w:val="00F94EE0"/>
    <w:rsid w:val="00F96213"/>
    <w:rsid w:val="00FA2369"/>
    <w:rsid w:val="00FA3123"/>
    <w:rsid w:val="00FB49F9"/>
    <w:rsid w:val="00FB6A20"/>
    <w:rsid w:val="00FE4F98"/>
    <w:rsid w:val="00FE6704"/>
    <w:rsid w:val="00FF4162"/>
  </w:rsids>
  <m:mathPr>
    <m:mathFont m:val="Cambria Math"/>
    <m:brkBin m:val="before"/>
    <m:brkBinSub m:val="--"/>
    <m:smallFrac m:val="0"/>
    <m:dispDef/>
    <m:lMargin m:val="0"/>
    <m:rMargin m:val="0"/>
    <m:defJc m:val="centerGroup"/>
    <m:wrapIndent m:val="1440"/>
    <m:intLim m:val="subSup"/>
    <m:naryLim m:val="undOvr"/>
  </m:mathPr>
  <w:themeFontLang w:val="en-US" w:eastAsia="ja-JP" w:bidi="si-LK"/>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A46FF8"/>
  <w15:chartTrackingRefBased/>
  <w15:docId w15:val="{6F1AC7E1-83B0-4E38-BA3D-F79CAA88E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2106"/>
    <w:pPr>
      <w:widowControl w:val="0"/>
      <w:jc w:val="both"/>
    </w:pPr>
    <w:rPr>
      <w:rFonts w:ascii="ＭＳ 明朝" w:eastAsia="Century" w:hAnsi="ＭＳ 明朝"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3B5C"/>
    <w:pPr>
      <w:tabs>
        <w:tab w:val="center" w:pos="4252"/>
        <w:tab w:val="right" w:pos="8504"/>
      </w:tabs>
      <w:snapToGrid w:val="0"/>
    </w:pPr>
  </w:style>
  <w:style w:type="character" w:customStyle="1" w:styleId="a4">
    <w:name w:val="ヘッダー (文字)"/>
    <w:basedOn w:val="a0"/>
    <w:link w:val="a3"/>
    <w:uiPriority w:val="99"/>
    <w:rsid w:val="00C43B5C"/>
    <w:rPr>
      <w:rFonts w:ascii="ＭＳ 明朝" w:eastAsia="Century" w:hAnsi="ＭＳ 明朝" w:cs="Times New Roman"/>
      <w:szCs w:val="24"/>
    </w:rPr>
  </w:style>
  <w:style w:type="paragraph" w:styleId="a5">
    <w:name w:val="footer"/>
    <w:basedOn w:val="a"/>
    <w:link w:val="a6"/>
    <w:uiPriority w:val="99"/>
    <w:unhideWhenUsed/>
    <w:rsid w:val="00C43B5C"/>
    <w:pPr>
      <w:tabs>
        <w:tab w:val="center" w:pos="4252"/>
        <w:tab w:val="right" w:pos="8504"/>
      </w:tabs>
      <w:snapToGrid w:val="0"/>
    </w:pPr>
  </w:style>
  <w:style w:type="character" w:customStyle="1" w:styleId="a6">
    <w:name w:val="フッター (文字)"/>
    <w:basedOn w:val="a0"/>
    <w:link w:val="a5"/>
    <w:uiPriority w:val="99"/>
    <w:rsid w:val="00C43B5C"/>
    <w:rPr>
      <w:rFonts w:ascii="ＭＳ 明朝" w:eastAsia="Century" w:hAnsi="ＭＳ 明朝" w:cs="Times New Roman"/>
      <w:szCs w:val="24"/>
    </w:rPr>
  </w:style>
  <w:style w:type="paragraph" w:styleId="a7">
    <w:name w:val="List Paragraph"/>
    <w:basedOn w:val="a"/>
    <w:uiPriority w:val="34"/>
    <w:qFormat/>
    <w:rsid w:val="00A474F9"/>
    <w:pPr>
      <w:ind w:leftChars="400" w:left="840"/>
    </w:pPr>
  </w:style>
  <w:style w:type="paragraph" w:styleId="a8">
    <w:name w:val="Balloon Text"/>
    <w:basedOn w:val="a"/>
    <w:link w:val="a9"/>
    <w:uiPriority w:val="99"/>
    <w:semiHidden/>
    <w:unhideWhenUsed/>
    <w:rsid w:val="00A33F8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33F8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806669">
      <w:bodyDiv w:val="1"/>
      <w:marLeft w:val="0"/>
      <w:marRight w:val="0"/>
      <w:marTop w:val="0"/>
      <w:marBottom w:val="0"/>
      <w:divBdr>
        <w:top w:val="none" w:sz="0" w:space="0" w:color="auto"/>
        <w:left w:val="none" w:sz="0" w:space="0" w:color="auto"/>
        <w:bottom w:val="none" w:sz="0" w:space="0" w:color="auto"/>
        <w:right w:val="none" w:sz="0" w:space="0" w:color="auto"/>
      </w:divBdr>
    </w:div>
    <w:div w:id="1139956405">
      <w:bodyDiv w:val="1"/>
      <w:marLeft w:val="0"/>
      <w:marRight w:val="0"/>
      <w:marTop w:val="0"/>
      <w:marBottom w:val="0"/>
      <w:divBdr>
        <w:top w:val="none" w:sz="0" w:space="0" w:color="auto"/>
        <w:left w:val="none" w:sz="0" w:space="0" w:color="auto"/>
        <w:bottom w:val="none" w:sz="0" w:space="0" w:color="auto"/>
        <w:right w:val="none" w:sz="0" w:space="0" w:color="auto"/>
      </w:divBdr>
    </w:div>
    <w:div w:id="206132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7691A-3047-4091-8E3F-1ADD78A98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1927</Words>
  <Characters>10987</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Caterpillar Inc.</Company>
  <LinksUpToDate>false</LinksUpToDate>
  <CharactersWithSpaces>12889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Ishibashi Kiyoshi</dc:creator>
  <cp:keywords/>
  <dc:description/>
  <cp:lastModifiedBy>健一 宮原</cp:lastModifiedBy>
  <cp:revision>2</cp:revision>
  <cp:lastPrinted>2023-10-24T08:00:00Z</cp:lastPrinted>
  <dcterms:created xsi:type="dcterms:W3CDTF">2023-12-27T03:27:00Z</dcterms:created>
  <dcterms:modified xsi:type="dcterms:W3CDTF">2023-12-27T03:27:00Z</dcterms:modified>
</cp:coreProperties>
</file>